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9F" w:rsidRDefault="00E813D8" w:rsidP="00E813D8">
      <w:pPr>
        <w:jc w:val="center"/>
      </w:pPr>
      <w:bookmarkStart w:id="0" w:name="_GoBack"/>
      <w:bookmarkEnd w:id="0"/>
      <w:r>
        <w:rPr>
          <w:noProof/>
          <w:lang w:eastAsia="en-AU"/>
        </w:rPr>
        <w:drawing>
          <wp:inline distT="0" distB="0" distL="0" distR="0" wp14:anchorId="5C8A2E4D" wp14:editId="3C1F3576">
            <wp:extent cx="2767741" cy="1152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rge.jpg"/>
                    <pic:cNvPicPr/>
                  </pic:nvPicPr>
                  <pic:blipFill>
                    <a:blip r:embed="rId9">
                      <a:extLst>
                        <a:ext uri="{28A0092B-C50C-407E-A947-70E740481C1C}">
                          <a14:useLocalDpi xmlns:a14="http://schemas.microsoft.com/office/drawing/2010/main" val="0"/>
                        </a:ext>
                      </a:extLst>
                    </a:blip>
                    <a:stretch>
                      <a:fillRect/>
                    </a:stretch>
                  </pic:blipFill>
                  <pic:spPr>
                    <a:xfrm>
                      <a:off x="0" y="0"/>
                      <a:ext cx="2759355" cy="1149033"/>
                    </a:xfrm>
                    <a:prstGeom prst="rect">
                      <a:avLst/>
                    </a:prstGeom>
                  </pic:spPr>
                </pic:pic>
              </a:graphicData>
            </a:graphic>
          </wp:inline>
        </w:drawing>
      </w:r>
    </w:p>
    <w:p w:rsidR="008D639F" w:rsidRDefault="008D639F" w:rsidP="00E813D8"/>
    <w:p w:rsidR="00E813D8" w:rsidRDefault="00E813D8" w:rsidP="00E813D8"/>
    <w:p w:rsidR="00E813D8" w:rsidRDefault="00E813D8" w:rsidP="00E813D8"/>
    <w:p w:rsidR="00E813D8" w:rsidRDefault="00E813D8" w:rsidP="00E813D8"/>
    <w:p w:rsidR="00E813D8" w:rsidRDefault="00E813D8" w:rsidP="00E813D8"/>
    <w:p w:rsidR="00E813D8" w:rsidRPr="00E813D8" w:rsidRDefault="00E813D8" w:rsidP="00E813D8"/>
    <w:p w:rsidR="00DA50E1" w:rsidRPr="00E813D8" w:rsidRDefault="00E813D8" w:rsidP="008D639F">
      <w:pPr>
        <w:pStyle w:val="SGWtitle1"/>
        <w:ind w:right="0"/>
        <w:jc w:val="center"/>
        <w:rPr>
          <w:sz w:val="40"/>
        </w:rPr>
      </w:pPr>
      <w:r w:rsidRPr="00E813D8">
        <w:rPr>
          <w:sz w:val="40"/>
        </w:rPr>
        <w:fldChar w:fldCharType="begin"/>
      </w:r>
      <w:r w:rsidRPr="00E813D8">
        <w:rPr>
          <w:sz w:val="40"/>
        </w:rPr>
        <w:instrText xml:space="preserve"> DOCPROPERTY  Title  \* MERGEFORMAT </w:instrText>
      </w:r>
      <w:r w:rsidRPr="00E813D8">
        <w:rPr>
          <w:sz w:val="40"/>
        </w:rPr>
        <w:fldChar w:fldCharType="separate"/>
      </w:r>
      <w:r w:rsidR="008D639F" w:rsidRPr="00E813D8">
        <w:rPr>
          <w:sz w:val="40"/>
        </w:rPr>
        <w:t>Trade Waste Agreement Form</w:t>
      </w:r>
      <w:r w:rsidRPr="00E813D8">
        <w:rPr>
          <w:sz w:val="40"/>
        </w:rPr>
        <w:fldChar w:fldCharType="end"/>
      </w:r>
    </w:p>
    <w:p w:rsidR="00DA50E1" w:rsidRPr="005463CF" w:rsidRDefault="00DA50E1" w:rsidP="009D6285"/>
    <w:p w:rsidR="00DA50E1" w:rsidRDefault="00DA50E1" w:rsidP="009D6285"/>
    <w:p w:rsidR="00805C55" w:rsidRDefault="00805C55" w:rsidP="009D6285"/>
    <w:p w:rsidR="00805C55" w:rsidRPr="005463CF" w:rsidRDefault="00805C55" w:rsidP="009D6285"/>
    <w:p w:rsidR="00DA50E1" w:rsidRPr="009D6285" w:rsidRDefault="00DA50E1" w:rsidP="009D6285">
      <w:pPr>
        <w:jc w:val="center"/>
        <w:rPr>
          <w:b/>
          <w:sz w:val="32"/>
          <w:szCs w:val="32"/>
        </w:rPr>
      </w:pPr>
      <w:r w:rsidRPr="009D6285">
        <w:rPr>
          <w:b/>
          <w:sz w:val="32"/>
          <w:szCs w:val="32"/>
        </w:rPr>
        <w:t>South Gippsland Region Water Corporation</w:t>
      </w:r>
    </w:p>
    <w:p w:rsidR="00DA50E1" w:rsidRPr="009D6285" w:rsidRDefault="00DA50E1" w:rsidP="009D6285">
      <w:pPr>
        <w:jc w:val="center"/>
        <w:rPr>
          <w:b/>
          <w:sz w:val="32"/>
          <w:szCs w:val="32"/>
        </w:rPr>
      </w:pPr>
    </w:p>
    <w:p w:rsidR="00DA50E1" w:rsidRPr="009D6285" w:rsidRDefault="00DA50E1" w:rsidP="009D6285">
      <w:pPr>
        <w:jc w:val="center"/>
        <w:rPr>
          <w:b/>
          <w:sz w:val="32"/>
          <w:szCs w:val="32"/>
        </w:rPr>
      </w:pPr>
    </w:p>
    <w:p w:rsidR="00DA50E1" w:rsidRPr="009D6285" w:rsidRDefault="00DA50E1" w:rsidP="009D6285">
      <w:pPr>
        <w:jc w:val="center"/>
        <w:rPr>
          <w:b/>
          <w:sz w:val="32"/>
          <w:szCs w:val="32"/>
        </w:rPr>
      </w:pPr>
      <w:proofErr w:type="gramStart"/>
      <w:r w:rsidRPr="009D6285">
        <w:rPr>
          <w:b/>
          <w:sz w:val="32"/>
          <w:szCs w:val="32"/>
        </w:rPr>
        <w:t>and</w:t>
      </w:r>
      <w:proofErr w:type="gramEnd"/>
    </w:p>
    <w:p w:rsidR="00DA50E1" w:rsidRPr="009D6285" w:rsidRDefault="00DA50E1" w:rsidP="009D6285">
      <w:pPr>
        <w:jc w:val="center"/>
        <w:rPr>
          <w:b/>
          <w:sz w:val="32"/>
          <w:szCs w:val="32"/>
        </w:rPr>
      </w:pPr>
    </w:p>
    <w:p w:rsidR="00174C05" w:rsidRPr="009D6285" w:rsidRDefault="00174C05" w:rsidP="009D6285">
      <w:pPr>
        <w:jc w:val="center"/>
        <w:rPr>
          <w:b/>
          <w:sz w:val="32"/>
          <w:szCs w:val="32"/>
        </w:rPr>
      </w:pPr>
    </w:p>
    <w:p w:rsidR="00174C05" w:rsidRPr="009D6285" w:rsidRDefault="00174C05" w:rsidP="009D6285">
      <w:pPr>
        <w:jc w:val="center"/>
        <w:rPr>
          <w:b/>
          <w:sz w:val="32"/>
          <w:szCs w:val="32"/>
        </w:rPr>
      </w:pPr>
      <w:r w:rsidRPr="009D6285">
        <w:rPr>
          <w:b/>
          <w:sz w:val="32"/>
          <w:szCs w:val="32"/>
          <w:highlight w:val="yellow"/>
        </w:rPr>
        <w:t>OCCUPIER</w:t>
      </w:r>
    </w:p>
    <w:p w:rsidR="00174C05" w:rsidRPr="009D6285" w:rsidRDefault="00174C05" w:rsidP="009D6285">
      <w:pPr>
        <w:jc w:val="center"/>
        <w:rPr>
          <w:b/>
          <w:sz w:val="32"/>
          <w:szCs w:val="32"/>
        </w:rPr>
      </w:pPr>
    </w:p>
    <w:p w:rsidR="00174C05" w:rsidRPr="009D6285" w:rsidRDefault="00174C05" w:rsidP="009D6285">
      <w:pPr>
        <w:jc w:val="center"/>
        <w:rPr>
          <w:b/>
          <w:sz w:val="32"/>
          <w:szCs w:val="32"/>
        </w:rPr>
      </w:pPr>
    </w:p>
    <w:p w:rsidR="00174C05" w:rsidRPr="009D6285" w:rsidRDefault="00174C05" w:rsidP="009D6285">
      <w:pPr>
        <w:jc w:val="center"/>
        <w:rPr>
          <w:b/>
          <w:sz w:val="32"/>
          <w:szCs w:val="32"/>
        </w:rPr>
      </w:pPr>
    </w:p>
    <w:p w:rsidR="00174C05" w:rsidRPr="009D6285" w:rsidRDefault="00174C05" w:rsidP="009D6285">
      <w:pPr>
        <w:jc w:val="center"/>
        <w:rPr>
          <w:b/>
          <w:sz w:val="32"/>
          <w:szCs w:val="32"/>
        </w:rPr>
      </w:pPr>
    </w:p>
    <w:p w:rsidR="00174C05" w:rsidRPr="009D6285" w:rsidRDefault="00174C05" w:rsidP="009D6285">
      <w:pPr>
        <w:jc w:val="center"/>
        <w:rPr>
          <w:b/>
          <w:sz w:val="32"/>
          <w:szCs w:val="32"/>
        </w:rPr>
      </w:pPr>
    </w:p>
    <w:p w:rsidR="00174C05" w:rsidRPr="009D6285" w:rsidRDefault="00174C05" w:rsidP="009D6285">
      <w:pPr>
        <w:jc w:val="center"/>
        <w:rPr>
          <w:b/>
          <w:sz w:val="32"/>
          <w:szCs w:val="32"/>
        </w:rPr>
      </w:pPr>
      <w:r w:rsidRPr="009D6285">
        <w:rPr>
          <w:b/>
          <w:sz w:val="32"/>
          <w:szCs w:val="32"/>
        </w:rPr>
        <w:t>PROFORMA TRADE WASTE AGREEMENT</w:t>
      </w:r>
    </w:p>
    <w:p w:rsidR="006366DC" w:rsidRDefault="006366DC" w:rsidP="009D6285"/>
    <w:p w:rsidR="006366DC" w:rsidRDefault="006366DC" w:rsidP="009D6285"/>
    <w:p w:rsidR="006366DC" w:rsidRDefault="006366DC" w:rsidP="009D6285"/>
    <w:p w:rsidR="005463CF" w:rsidRDefault="005463CF" w:rsidP="009D6285">
      <w:pPr>
        <w:rPr>
          <w:lang w:val="en-US"/>
        </w:rPr>
      </w:pPr>
      <w:r>
        <w:br w:type="page"/>
      </w:r>
    </w:p>
    <w:p w:rsidR="006366DC" w:rsidRPr="009D6285" w:rsidRDefault="006366DC" w:rsidP="009D6285">
      <w:pPr>
        <w:jc w:val="center"/>
        <w:rPr>
          <w:b/>
          <w:sz w:val="24"/>
          <w:szCs w:val="24"/>
        </w:rPr>
      </w:pPr>
      <w:r w:rsidRPr="009D6285">
        <w:rPr>
          <w:b/>
          <w:sz w:val="24"/>
          <w:szCs w:val="24"/>
        </w:rPr>
        <w:lastRenderedPageBreak/>
        <w:t>TRADE WASTE AGREEMENT</w:t>
      </w:r>
    </w:p>
    <w:p w:rsidR="006366DC" w:rsidRPr="006366DC" w:rsidRDefault="006366DC" w:rsidP="009D6285"/>
    <w:p w:rsidR="006366DC" w:rsidRPr="006366DC" w:rsidRDefault="006366DC" w:rsidP="009D6285"/>
    <w:p w:rsidR="006366DC" w:rsidRPr="006366DC" w:rsidRDefault="005463CF" w:rsidP="009D6285">
      <w:r>
        <w:t>This Agreement is dated</w:t>
      </w:r>
    </w:p>
    <w:p w:rsidR="006366DC" w:rsidRPr="006366DC" w:rsidRDefault="006366DC" w:rsidP="009D6285"/>
    <w:p w:rsidR="006366DC" w:rsidRPr="006366DC" w:rsidRDefault="005463CF" w:rsidP="009D6285">
      <w:r>
        <w:t xml:space="preserve">B E T W E </w:t>
      </w:r>
      <w:proofErr w:type="spellStart"/>
      <w:r>
        <w:t>E</w:t>
      </w:r>
      <w:proofErr w:type="spellEnd"/>
      <w:r>
        <w:t xml:space="preserve"> N</w:t>
      </w:r>
      <w:r w:rsidR="006366DC" w:rsidRPr="006366DC">
        <w:t>:</w:t>
      </w:r>
    </w:p>
    <w:p w:rsidR="006366DC" w:rsidRPr="006366DC" w:rsidRDefault="006366DC" w:rsidP="009D6285"/>
    <w:tbl>
      <w:tblPr>
        <w:tblW w:w="0" w:type="auto"/>
        <w:tblLayout w:type="fixed"/>
        <w:tblLook w:val="0000" w:firstRow="0" w:lastRow="0" w:firstColumn="0" w:lastColumn="0" w:noHBand="0" w:noVBand="0"/>
      </w:tblPr>
      <w:tblGrid>
        <w:gridCol w:w="2660"/>
        <w:gridCol w:w="7192"/>
      </w:tblGrid>
      <w:tr w:rsidR="006366DC" w:rsidRPr="006366DC" w:rsidTr="005945CC">
        <w:tc>
          <w:tcPr>
            <w:tcW w:w="2660" w:type="dxa"/>
          </w:tcPr>
          <w:p w:rsidR="006366DC" w:rsidRPr="006366DC" w:rsidRDefault="006366DC" w:rsidP="006366DC">
            <w:pPr>
              <w:tabs>
                <w:tab w:val="left" w:pos="851"/>
                <w:tab w:val="left" w:pos="1701"/>
                <w:tab w:val="left" w:pos="2835"/>
                <w:tab w:val="left" w:pos="3402"/>
                <w:tab w:val="left" w:pos="3969"/>
                <w:tab w:val="left" w:pos="4536"/>
                <w:tab w:val="right" w:pos="9639"/>
              </w:tabs>
              <w:spacing w:before="240"/>
              <w:jc w:val="both"/>
            </w:pPr>
            <w:r w:rsidRPr="006366DC">
              <w:rPr>
                <w:b/>
                <w:spacing w:val="-3"/>
              </w:rPr>
              <w:t>THE CORPORATION</w:t>
            </w:r>
          </w:p>
        </w:tc>
        <w:tc>
          <w:tcPr>
            <w:tcW w:w="7192" w:type="dxa"/>
          </w:tcPr>
          <w:p w:rsidR="006366DC" w:rsidRPr="006366DC" w:rsidRDefault="006366DC" w:rsidP="006366DC">
            <w:pPr>
              <w:tabs>
                <w:tab w:val="left" w:pos="851"/>
                <w:tab w:val="left" w:pos="1701"/>
                <w:tab w:val="left" w:pos="2835"/>
                <w:tab w:val="left" w:pos="3402"/>
                <w:tab w:val="left" w:pos="3969"/>
                <w:tab w:val="left" w:pos="4536"/>
                <w:tab w:val="right" w:pos="9639"/>
              </w:tabs>
              <w:spacing w:before="240"/>
              <w:jc w:val="both"/>
              <w:rPr>
                <w:b/>
              </w:rPr>
            </w:pPr>
            <w:r w:rsidRPr="006366DC">
              <w:rPr>
                <w:b/>
              </w:rPr>
              <w:t>SOUTH GIPPSLAND REGION WATER CORPORATION</w:t>
            </w:r>
          </w:p>
          <w:p w:rsidR="006366DC" w:rsidRPr="006366DC" w:rsidRDefault="006366DC" w:rsidP="006366DC">
            <w:pPr>
              <w:tabs>
                <w:tab w:val="left" w:pos="851"/>
                <w:tab w:val="left" w:pos="1701"/>
                <w:tab w:val="left" w:pos="2835"/>
                <w:tab w:val="left" w:pos="3402"/>
                <w:tab w:val="left" w:pos="3969"/>
                <w:tab w:val="left" w:pos="4536"/>
                <w:tab w:val="right" w:pos="9639"/>
              </w:tabs>
              <w:jc w:val="both"/>
            </w:pPr>
            <w:r w:rsidRPr="006366DC">
              <w:t>of 14-18 Pioneer Street, Foster, Victoria  3960</w:t>
            </w:r>
          </w:p>
        </w:tc>
      </w:tr>
      <w:tr w:rsidR="006366DC" w:rsidRPr="006366DC" w:rsidTr="005945CC">
        <w:tc>
          <w:tcPr>
            <w:tcW w:w="2660" w:type="dxa"/>
          </w:tcPr>
          <w:p w:rsidR="006366DC" w:rsidRPr="006366DC" w:rsidRDefault="006366DC" w:rsidP="006366DC">
            <w:pPr>
              <w:tabs>
                <w:tab w:val="left" w:pos="851"/>
                <w:tab w:val="left" w:pos="1701"/>
                <w:tab w:val="left" w:pos="2835"/>
                <w:tab w:val="left" w:pos="3402"/>
                <w:tab w:val="left" w:pos="3969"/>
                <w:tab w:val="left" w:pos="4536"/>
                <w:tab w:val="right" w:pos="9639"/>
              </w:tabs>
              <w:spacing w:before="240"/>
              <w:jc w:val="both"/>
            </w:pPr>
            <w:r w:rsidRPr="006366DC">
              <w:t xml:space="preserve">and </w:t>
            </w:r>
          </w:p>
          <w:p w:rsidR="006366DC" w:rsidRPr="006366DC" w:rsidRDefault="006366DC" w:rsidP="006366DC">
            <w:pPr>
              <w:tabs>
                <w:tab w:val="left" w:pos="851"/>
                <w:tab w:val="left" w:pos="1701"/>
                <w:tab w:val="left" w:pos="2835"/>
                <w:tab w:val="left" w:pos="3402"/>
                <w:tab w:val="left" w:pos="3969"/>
                <w:tab w:val="left" w:pos="4536"/>
                <w:tab w:val="right" w:pos="9639"/>
              </w:tabs>
              <w:spacing w:before="240"/>
              <w:jc w:val="both"/>
            </w:pPr>
            <w:r w:rsidRPr="006366DC">
              <w:rPr>
                <w:b/>
                <w:spacing w:val="-3"/>
              </w:rPr>
              <w:t>THE OCCUPIER</w:t>
            </w:r>
          </w:p>
        </w:tc>
        <w:tc>
          <w:tcPr>
            <w:tcW w:w="7192" w:type="dxa"/>
          </w:tcPr>
          <w:p w:rsidR="006366DC" w:rsidRPr="006366DC" w:rsidRDefault="006366DC" w:rsidP="006366DC">
            <w:pPr>
              <w:tabs>
                <w:tab w:val="left" w:pos="851"/>
                <w:tab w:val="left" w:pos="1701"/>
                <w:tab w:val="left" w:pos="2835"/>
                <w:tab w:val="left" w:pos="3402"/>
                <w:tab w:val="left" w:pos="3969"/>
                <w:tab w:val="left" w:pos="4536"/>
                <w:tab w:val="right" w:pos="9639"/>
              </w:tabs>
              <w:jc w:val="both"/>
            </w:pPr>
          </w:p>
          <w:p w:rsidR="006366DC" w:rsidRPr="006366DC" w:rsidRDefault="006366DC" w:rsidP="006366DC">
            <w:pPr>
              <w:tabs>
                <w:tab w:val="left" w:pos="851"/>
                <w:tab w:val="left" w:pos="1701"/>
                <w:tab w:val="left" w:pos="2835"/>
                <w:tab w:val="left" w:pos="3402"/>
                <w:tab w:val="left" w:pos="3969"/>
                <w:tab w:val="left" w:pos="4536"/>
                <w:tab w:val="right" w:pos="9639"/>
              </w:tabs>
              <w:jc w:val="both"/>
            </w:pPr>
          </w:p>
          <w:p w:rsidR="006366DC" w:rsidRPr="006366DC" w:rsidRDefault="006366DC" w:rsidP="006366DC">
            <w:pPr>
              <w:tabs>
                <w:tab w:val="left" w:pos="851"/>
                <w:tab w:val="left" w:pos="1701"/>
                <w:tab w:val="left" w:pos="2835"/>
                <w:tab w:val="left" w:pos="3402"/>
                <w:tab w:val="left" w:pos="3969"/>
                <w:tab w:val="left" w:pos="4536"/>
                <w:tab w:val="right" w:pos="9639"/>
              </w:tabs>
              <w:jc w:val="both"/>
            </w:pPr>
          </w:p>
          <w:p w:rsidR="006366DC" w:rsidRPr="006366DC" w:rsidRDefault="006366DC" w:rsidP="006366DC">
            <w:pPr>
              <w:tabs>
                <w:tab w:val="left" w:pos="851"/>
                <w:tab w:val="left" w:pos="1701"/>
                <w:tab w:val="left" w:pos="2835"/>
                <w:tab w:val="left" w:pos="3402"/>
                <w:tab w:val="left" w:pos="3969"/>
                <w:tab w:val="left" w:pos="4536"/>
                <w:tab w:val="right" w:pos="9639"/>
              </w:tabs>
              <w:jc w:val="both"/>
            </w:pPr>
            <w:r w:rsidRPr="006366DC">
              <w:t>As detailed in item 1 of Schedule 1.</w:t>
            </w:r>
          </w:p>
        </w:tc>
      </w:tr>
    </w:tbl>
    <w:p w:rsidR="006366DC" w:rsidRPr="006366DC" w:rsidRDefault="006366DC" w:rsidP="009D6285"/>
    <w:p w:rsidR="006366DC" w:rsidRPr="006366DC" w:rsidRDefault="006366DC" w:rsidP="009D6285"/>
    <w:p w:rsidR="006366DC" w:rsidRPr="006366DC" w:rsidRDefault="006366DC" w:rsidP="009D6285">
      <w:pPr>
        <w:rPr>
          <w:b/>
        </w:rPr>
      </w:pPr>
      <w:r w:rsidRPr="006366DC">
        <w:rPr>
          <w:b/>
        </w:rPr>
        <w:t>RECITALS</w:t>
      </w:r>
    </w:p>
    <w:p w:rsidR="006366DC" w:rsidRPr="006366DC" w:rsidRDefault="006366DC" w:rsidP="009D6285">
      <w:pPr>
        <w:numPr>
          <w:ilvl w:val="0"/>
          <w:numId w:val="3"/>
        </w:numPr>
        <w:tabs>
          <w:tab w:val="clear" w:pos="851"/>
          <w:tab w:val="left" w:pos="3969"/>
          <w:tab w:val="right" w:pos="9639"/>
        </w:tabs>
        <w:spacing w:before="240"/>
        <w:ind w:left="567" w:hanging="567"/>
      </w:pPr>
      <w:r w:rsidRPr="006366DC">
        <w:t>The Occupier has requested the Corporation to accept Trade Waste from the Occupier’s operations at the Premises.</w:t>
      </w:r>
    </w:p>
    <w:p w:rsidR="006366DC" w:rsidRPr="006366DC" w:rsidRDefault="006366DC" w:rsidP="009D6285">
      <w:pPr>
        <w:numPr>
          <w:ilvl w:val="0"/>
          <w:numId w:val="3"/>
        </w:numPr>
        <w:tabs>
          <w:tab w:val="clear" w:pos="851"/>
          <w:tab w:val="left" w:pos="3969"/>
          <w:tab w:val="right" w:pos="9639"/>
        </w:tabs>
        <w:spacing w:before="240"/>
        <w:ind w:left="567" w:hanging="567"/>
      </w:pPr>
      <w:r w:rsidRPr="006366DC">
        <w:t>The Corporation has agreed to accept the Trade Waste into the Corporation’s System in accordance with this Agreement.</w:t>
      </w:r>
    </w:p>
    <w:p w:rsidR="006366DC" w:rsidRPr="006366DC" w:rsidRDefault="00E813D8" w:rsidP="00E813D8">
      <w:pPr>
        <w:pStyle w:val="SGWBoldb12pta12pt"/>
      </w:pPr>
      <w:r w:rsidRPr="006366DC">
        <w:t>DEFINITIONS</w:t>
      </w:r>
    </w:p>
    <w:p w:rsidR="006366DC" w:rsidRPr="006366DC" w:rsidRDefault="006366DC" w:rsidP="009D6285">
      <w:pPr>
        <w:numPr>
          <w:ilvl w:val="0"/>
          <w:numId w:val="8"/>
        </w:numPr>
        <w:tabs>
          <w:tab w:val="clear" w:pos="850"/>
        </w:tabs>
        <w:spacing w:before="240" w:after="240"/>
        <w:ind w:left="567" w:hanging="567"/>
        <w:jc w:val="both"/>
        <w:outlineLvl w:val="0"/>
      </w:pPr>
      <w:bookmarkStart w:id="1" w:name="_Toc173576926"/>
      <w:r w:rsidRPr="006366DC">
        <w:t>In this Agreement the terms and words shall have the following meaning unless otherwise indicated, either expressly or by context.</w:t>
      </w:r>
      <w:bookmarkEnd w:id="1"/>
    </w:p>
    <w:p w:rsidR="00706DEC" w:rsidRPr="006366DC" w:rsidRDefault="00706DEC" w:rsidP="00833EC6">
      <w:pPr>
        <w:numPr>
          <w:ilvl w:val="1"/>
          <w:numId w:val="8"/>
        </w:numPr>
        <w:tabs>
          <w:tab w:val="clear" w:pos="1701"/>
        </w:tabs>
        <w:spacing w:before="120"/>
        <w:ind w:left="1276" w:hanging="709"/>
        <w:outlineLvl w:val="1"/>
      </w:pPr>
      <w:r w:rsidRPr="006366DC">
        <w:rPr>
          <w:bCs/>
        </w:rPr>
        <w:t>"</w:t>
      </w:r>
      <w:r w:rsidRPr="006366DC">
        <w:rPr>
          <w:b/>
        </w:rPr>
        <w:t>Ac</w:t>
      </w:r>
      <w:r>
        <w:rPr>
          <w:b/>
        </w:rPr>
        <w:t>ceptance Criteria</w:t>
      </w:r>
      <w:r w:rsidRPr="006366DC">
        <w:rPr>
          <w:bCs/>
        </w:rPr>
        <w:t xml:space="preserve">" </w:t>
      </w:r>
      <w:r w:rsidRPr="006366DC">
        <w:t xml:space="preserve">means </w:t>
      </w:r>
      <w:r>
        <w:t>the acceptance criteria for trade waste adopted from time to time by the Corporation and (as required) approved by the ESC.</w:t>
      </w:r>
    </w:p>
    <w:p w:rsidR="006366DC" w:rsidRPr="006366DC" w:rsidRDefault="006366DC" w:rsidP="009D6285">
      <w:pPr>
        <w:numPr>
          <w:ilvl w:val="1"/>
          <w:numId w:val="8"/>
        </w:numPr>
        <w:tabs>
          <w:tab w:val="clear" w:pos="1701"/>
        </w:tabs>
        <w:spacing w:before="120"/>
        <w:ind w:left="1276" w:hanging="709"/>
        <w:outlineLvl w:val="1"/>
      </w:pPr>
      <w:r w:rsidRPr="006366DC">
        <w:rPr>
          <w:bCs/>
        </w:rPr>
        <w:t>"</w:t>
      </w:r>
      <w:r w:rsidRPr="006366DC">
        <w:rPr>
          <w:b/>
        </w:rPr>
        <w:t>Act</w:t>
      </w:r>
      <w:r w:rsidRPr="006366DC">
        <w:rPr>
          <w:bCs/>
        </w:rPr>
        <w:t xml:space="preserve">" </w:t>
      </w:r>
      <w:r w:rsidRPr="006366DC">
        <w:t xml:space="preserve">means the </w:t>
      </w:r>
      <w:r w:rsidRPr="006366DC">
        <w:rPr>
          <w:i/>
        </w:rPr>
        <w:t>Water Act</w:t>
      </w:r>
      <w:r w:rsidRPr="006366DC">
        <w:t xml:space="preserve"> 1989 or any successor legislation.</w:t>
      </w:r>
    </w:p>
    <w:p w:rsidR="006366DC" w:rsidRPr="006366DC" w:rsidRDefault="006366DC" w:rsidP="00833EC6">
      <w:pPr>
        <w:numPr>
          <w:ilvl w:val="1"/>
          <w:numId w:val="8"/>
        </w:numPr>
        <w:tabs>
          <w:tab w:val="clear" w:pos="1701"/>
        </w:tabs>
        <w:spacing w:before="120"/>
        <w:ind w:left="1276" w:hanging="709"/>
        <w:outlineLvl w:val="1"/>
      </w:pPr>
      <w:r w:rsidRPr="006366DC">
        <w:t>“</w:t>
      </w:r>
      <w:r w:rsidRPr="006366DC">
        <w:rPr>
          <w:b/>
        </w:rPr>
        <w:t>Agreement</w:t>
      </w:r>
      <w:r w:rsidRPr="006366DC">
        <w:t>” means this Trade Waste Agreement including the Schedules and recitals.</w:t>
      </w:r>
    </w:p>
    <w:p w:rsidR="006366DC" w:rsidRPr="006366DC" w:rsidRDefault="006366DC" w:rsidP="009D6285">
      <w:pPr>
        <w:numPr>
          <w:ilvl w:val="1"/>
          <w:numId w:val="8"/>
        </w:numPr>
        <w:tabs>
          <w:tab w:val="clear" w:pos="1701"/>
        </w:tabs>
        <w:spacing w:before="120"/>
        <w:ind w:left="1276" w:hanging="709"/>
        <w:outlineLvl w:val="1"/>
      </w:pPr>
      <w:r w:rsidRPr="006366DC">
        <w:rPr>
          <w:bCs/>
        </w:rPr>
        <w:t>"</w:t>
      </w:r>
      <w:r w:rsidRPr="006366DC">
        <w:rPr>
          <w:b/>
        </w:rPr>
        <w:t>Charges</w:t>
      </w:r>
      <w:r w:rsidRPr="006366DC">
        <w:rPr>
          <w:bCs/>
        </w:rPr>
        <w:t>"</w:t>
      </w:r>
      <w:r w:rsidRPr="006366DC">
        <w:t xml:space="preserve"> means any fees or charges levied by the Corporation in consideration of the Corporation making available or creating capacity within the Corporation’s System and receiving, treating and otherwise dealing with Trade Waste from the Premises including interest and other fees applicable to same.  </w:t>
      </w:r>
      <w:r w:rsidRPr="006366DC" w:rsidDel="00480938">
        <w:rPr>
          <w:bCs/>
        </w:rPr>
        <w:t xml:space="preserve"> </w:t>
      </w:r>
      <w:r w:rsidRPr="006366DC">
        <w:rPr>
          <w:bCs/>
        </w:rPr>
        <w:t>The C</w:t>
      </w:r>
      <w:r w:rsidR="00E813D8">
        <w:rPr>
          <w:bCs/>
        </w:rPr>
        <w:t xml:space="preserve">harges are detailed in Schedule </w:t>
      </w:r>
      <w:r w:rsidRPr="006366DC">
        <w:rPr>
          <w:bCs/>
        </w:rPr>
        <w:t>2 and otherwise in this Agreement.</w:t>
      </w:r>
    </w:p>
    <w:p w:rsidR="006366DC" w:rsidRPr="006366DC" w:rsidRDefault="006366DC" w:rsidP="009D6285">
      <w:pPr>
        <w:numPr>
          <w:ilvl w:val="1"/>
          <w:numId w:val="8"/>
        </w:numPr>
        <w:tabs>
          <w:tab w:val="clear" w:pos="1701"/>
        </w:tabs>
        <w:spacing w:before="120"/>
        <w:ind w:left="1276" w:hanging="709"/>
        <w:outlineLvl w:val="1"/>
      </w:pPr>
      <w:r w:rsidRPr="006366DC">
        <w:t>“</w:t>
      </w:r>
      <w:r w:rsidRPr="006366DC">
        <w:rPr>
          <w:b/>
        </w:rPr>
        <w:t>Commencement Date</w:t>
      </w:r>
      <w:r w:rsidRPr="006366DC">
        <w:t>” means the date set out in item 2 of Schedule 1.</w:t>
      </w:r>
    </w:p>
    <w:p w:rsidR="006366DC" w:rsidRPr="006366DC" w:rsidRDefault="006366DC" w:rsidP="009D6285">
      <w:pPr>
        <w:numPr>
          <w:ilvl w:val="1"/>
          <w:numId w:val="8"/>
        </w:numPr>
        <w:tabs>
          <w:tab w:val="clear" w:pos="1701"/>
        </w:tabs>
        <w:spacing w:before="120"/>
        <w:ind w:left="1276" w:hanging="709"/>
        <w:outlineLvl w:val="1"/>
      </w:pPr>
      <w:r w:rsidRPr="006366DC">
        <w:rPr>
          <w:bCs/>
        </w:rPr>
        <w:t>“</w:t>
      </w:r>
      <w:r w:rsidRPr="006366DC">
        <w:rPr>
          <w:b/>
        </w:rPr>
        <w:t>Corporation’s System</w:t>
      </w:r>
      <w:r w:rsidRPr="006366DC">
        <w:rPr>
          <w:bCs/>
        </w:rPr>
        <w:t>”</w:t>
      </w:r>
      <w:r w:rsidRPr="006366DC">
        <w:t xml:space="preserve"> means all present and future assets of the Corporation including such pipes, treatment plants, storage and waste disposal infrastructure to which the Premises may be connected or to which Trade Waste may be discharged or in which Trade Waste may be treated, reused or disposed. </w:t>
      </w:r>
    </w:p>
    <w:p w:rsidR="00706DEC" w:rsidRPr="006366DC" w:rsidRDefault="00706DEC" w:rsidP="00833EC6">
      <w:pPr>
        <w:numPr>
          <w:ilvl w:val="1"/>
          <w:numId w:val="8"/>
        </w:numPr>
        <w:tabs>
          <w:tab w:val="clear" w:pos="1701"/>
        </w:tabs>
        <w:spacing w:before="120"/>
        <w:ind w:left="1276" w:hanging="709"/>
        <w:outlineLvl w:val="1"/>
      </w:pPr>
      <w:r w:rsidRPr="006366DC">
        <w:rPr>
          <w:bCs/>
        </w:rPr>
        <w:t>"</w:t>
      </w:r>
      <w:r>
        <w:rPr>
          <w:b/>
        </w:rPr>
        <w:t>Customer Specific Acceptance Criteria</w:t>
      </w:r>
      <w:r w:rsidRPr="006366DC">
        <w:rPr>
          <w:bCs/>
        </w:rPr>
        <w:t xml:space="preserve">" </w:t>
      </w:r>
      <w:r w:rsidRPr="006366DC">
        <w:t xml:space="preserve">means </w:t>
      </w:r>
      <w:r>
        <w:t>the</w:t>
      </w:r>
      <w:r w:rsidR="00E813D8">
        <w:t xml:space="preserve"> criteria specified in Schedule </w:t>
      </w:r>
      <w:r>
        <w:t>3 specific to the Occupier and discharge under this Agreement.</w:t>
      </w:r>
    </w:p>
    <w:p w:rsidR="006366DC" w:rsidRPr="006366DC" w:rsidRDefault="006366DC" w:rsidP="009D6285">
      <w:pPr>
        <w:numPr>
          <w:ilvl w:val="1"/>
          <w:numId w:val="8"/>
        </w:numPr>
        <w:tabs>
          <w:tab w:val="left" w:pos="2835"/>
        </w:tabs>
        <w:spacing w:before="120"/>
        <w:ind w:left="1276" w:hanging="709"/>
        <w:outlineLvl w:val="1"/>
      </w:pPr>
      <w:r w:rsidRPr="006366DC">
        <w:rPr>
          <w:bCs/>
        </w:rPr>
        <w:t>“</w:t>
      </w:r>
      <w:r w:rsidRPr="006366DC">
        <w:rPr>
          <w:b/>
        </w:rPr>
        <w:t>Discharge Point</w:t>
      </w:r>
      <w:r w:rsidRPr="006366DC">
        <w:rPr>
          <w:bCs/>
        </w:rPr>
        <w:t>”</w:t>
      </w:r>
      <w:r w:rsidRPr="006366DC">
        <w:t xml:space="preserve"> means the point at which the Trade Waste is deemed to enter the Corporation’s System as specified in Schedule 3.</w:t>
      </w:r>
    </w:p>
    <w:p w:rsidR="006366DC" w:rsidRPr="006366DC" w:rsidRDefault="006366DC" w:rsidP="009D6285">
      <w:pPr>
        <w:numPr>
          <w:ilvl w:val="1"/>
          <w:numId w:val="8"/>
        </w:numPr>
        <w:tabs>
          <w:tab w:val="left" w:pos="2835"/>
        </w:tabs>
        <w:spacing w:before="120"/>
        <w:ind w:left="1276" w:hanging="709"/>
        <w:outlineLvl w:val="1"/>
      </w:pPr>
      <w:r w:rsidRPr="006366DC">
        <w:t>“</w:t>
      </w:r>
      <w:r w:rsidRPr="006366DC">
        <w:rPr>
          <w:b/>
        </w:rPr>
        <w:t>EPA</w:t>
      </w:r>
      <w:r w:rsidRPr="006366DC">
        <w:t>” means the Environment Protection Authority</w:t>
      </w:r>
      <w:r w:rsidR="00E81790">
        <w:t>, Victoria</w:t>
      </w:r>
      <w:r w:rsidRPr="006366DC">
        <w:t>.</w:t>
      </w:r>
    </w:p>
    <w:p w:rsidR="006366DC" w:rsidRPr="006366DC" w:rsidRDefault="006366DC" w:rsidP="009D6285">
      <w:pPr>
        <w:numPr>
          <w:ilvl w:val="1"/>
          <w:numId w:val="8"/>
        </w:numPr>
        <w:tabs>
          <w:tab w:val="left" w:pos="2835"/>
        </w:tabs>
        <w:spacing w:before="120"/>
        <w:ind w:left="1276" w:hanging="709"/>
        <w:outlineLvl w:val="1"/>
      </w:pPr>
      <w:r w:rsidRPr="006366DC">
        <w:rPr>
          <w:bCs/>
          <w:spacing w:val="-3"/>
        </w:rPr>
        <w:lastRenderedPageBreak/>
        <w:t>“</w:t>
      </w:r>
      <w:r w:rsidRPr="006366DC">
        <w:rPr>
          <w:b/>
          <w:spacing w:val="-3"/>
        </w:rPr>
        <w:t>GST</w:t>
      </w:r>
      <w:r w:rsidRPr="006366DC">
        <w:rPr>
          <w:bCs/>
          <w:spacing w:val="-3"/>
        </w:rPr>
        <w:t xml:space="preserve">” </w:t>
      </w:r>
      <w:r w:rsidRPr="006366DC">
        <w:rPr>
          <w:spacing w:val="-3"/>
        </w:rPr>
        <w:t xml:space="preserve">means the goods and services tax levied under the </w:t>
      </w:r>
      <w:r w:rsidRPr="006366DC">
        <w:rPr>
          <w:i/>
          <w:spacing w:val="-3"/>
        </w:rPr>
        <w:t xml:space="preserve">A New Tax System (Goods and Services Tax) Act </w:t>
      </w:r>
      <w:r w:rsidRPr="006366DC">
        <w:rPr>
          <w:spacing w:val="-3"/>
        </w:rPr>
        <w:t>1999 (</w:t>
      </w:r>
      <w:proofErr w:type="spellStart"/>
      <w:r w:rsidRPr="006366DC">
        <w:rPr>
          <w:spacing w:val="-3"/>
        </w:rPr>
        <w:t>Cth</w:t>
      </w:r>
      <w:proofErr w:type="spellEnd"/>
      <w:r w:rsidRPr="006366DC">
        <w:rPr>
          <w:spacing w:val="-3"/>
        </w:rPr>
        <w:t>) or any other goods or services tax, value added tax, consumption tax or tax of similar effect levied from time to time.</w:t>
      </w:r>
    </w:p>
    <w:p w:rsidR="006366DC" w:rsidRPr="006366DC" w:rsidRDefault="006366DC" w:rsidP="009D6285">
      <w:pPr>
        <w:numPr>
          <w:ilvl w:val="1"/>
          <w:numId w:val="8"/>
        </w:numPr>
        <w:tabs>
          <w:tab w:val="left" w:pos="2835"/>
        </w:tabs>
        <w:spacing w:before="120"/>
        <w:ind w:left="1276" w:hanging="709"/>
        <w:outlineLvl w:val="1"/>
      </w:pPr>
      <w:r w:rsidRPr="006366DC">
        <w:t>“</w:t>
      </w:r>
      <w:r w:rsidRPr="006366DC">
        <w:rPr>
          <w:b/>
          <w:bCs/>
        </w:rPr>
        <w:t>Occupier</w:t>
      </w:r>
      <w:r w:rsidRPr="006366DC">
        <w:t>” means the occupier of the Premises and is the party so re</w:t>
      </w:r>
      <w:r w:rsidR="00E813D8">
        <w:t>corded in item 1 of Schedule 1.</w:t>
      </w:r>
    </w:p>
    <w:p w:rsidR="006366DC" w:rsidRPr="006366DC" w:rsidRDefault="006366DC" w:rsidP="009D6285">
      <w:pPr>
        <w:numPr>
          <w:ilvl w:val="1"/>
          <w:numId w:val="8"/>
        </w:numPr>
        <w:tabs>
          <w:tab w:val="left" w:pos="2835"/>
        </w:tabs>
        <w:spacing w:before="120"/>
        <w:ind w:left="1276" w:hanging="709"/>
        <w:outlineLvl w:val="1"/>
      </w:pPr>
      <w:r w:rsidRPr="006366DC">
        <w:t>“</w:t>
      </w:r>
      <w:r w:rsidRPr="006366DC">
        <w:rPr>
          <w:b/>
          <w:bCs/>
        </w:rPr>
        <w:t>Occupier’s Works</w:t>
      </w:r>
      <w:r w:rsidRPr="006366DC">
        <w:t xml:space="preserve">” means any works undertaken by the Occupier </w:t>
      </w:r>
      <w:r w:rsidR="00274E25">
        <w:t xml:space="preserve">as contemplated </w:t>
      </w:r>
      <w:r w:rsidRPr="006366DC">
        <w:t>in clause</w:t>
      </w:r>
      <w:r w:rsidR="00E813D8">
        <w:t xml:space="preserve"> </w:t>
      </w:r>
      <w:r w:rsidR="00836A4B" w:rsidRPr="00836A4B">
        <w:rPr>
          <w:highlight w:val="yellow"/>
        </w:rPr>
        <w:t>19</w:t>
      </w:r>
      <w:r w:rsidR="007219B0">
        <w:t xml:space="preserve"> and otherwise in this Agreement</w:t>
      </w:r>
      <w:r w:rsidRPr="006366DC">
        <w:t>.</w:t>
      </w:r>
    </w:p>
    <w:p w:rsidR="006366DC" w:rsidRPr="006366DC" w:rsidRDefault="006366DC" w:rsidP="009D6285">
      <w:pPr>
        <w:numPr>
          <w:ilvl w:val="1"/>
          <w:numId w:val="8"/>
        </w:numPr>
        <w:tabs>
          <w:tab w:val="left" w:pos="2835"/>
        </w:tabs>
        <w:spacing w:before="120"/>
        <w:ind w:left="1276" w:hanging="709"/>
        <w:outlineLvl w:val="1"/>
      </w:pPr>
      <w:r w:rsidRPr="006366DC">
        <w:t>“</w:t>
      </w:r>
      <w:r w:rsidRPr="006366DC">
        <w:rPr>
          <w:b/>
        </w:rPr>
        <w:t>Operating Procedures</w:t>
      </w:r>
      <w:r w:rsidRPr="006366DC">
        <w:t>” means the documents in the form of written instructions provided by the Corporation to the Occupier from time to time which specifies the procedures with which the Occupier must comply in relation to Trade Waste treatment, batch management, storage, transport, discharge and monitoring (including for the purpose of calculating the Charges) as contemplated generally in this Agreement a</w:t>
      </w:r>
      <w:r w:rsidR="00836A4B">
        <w:t xml:space="preserve">nd specified in Schedules 3 and </w:t>
      </w:r>
      <w:r w:rsidRPr="006366DC">
        <w:t>4.</w:t>
      </w:r>
    </w:p>
    <w:p w:rsidR="006366DC" w:rsidRPr="006366DC" w:rsidRDefault="006366DC" w:rsidP="009D6285">
      <w:pPr>
        <w:numPr>
          <w:ilvl w:val="1"/>
          <w:numId w:val="8"/>
        </w:numPr>
        <w:tabs>
          <w:tab w:val="left" w:pos="2835"/>
        </w:tabs>
        <w:spacing w:before="120"/>
        <w:ind w:left="1276" w:hanging="709"/>
        <w:outlineLvl w:val="1"/>
      </w:pPr>
      <w:r w:rsidRPr="006366DC">
        <w:t>“</w:t>
      </w:r>
      <w:r w:rsidRPr="006366DC">
        <w:rPr>
          <w:b/>
          <w:bCs/>
        </w:rPr>
        <w:t>Owner</w:t>
      </w:r>
      <w:r w:rsidRPr="006366DC">
        <w:t>” means the registered proprietor of the Premises and is the party so recorded in item 3 of Schedule 1.</w:t>
      </w:r>
    </w:p>
    <w:p w:rsidR="006366DC" w:rsidRPr="006366DC" w:rsidRDefault="006366DC" w:rsidP="009D6285">
      <w:pPr>
        <w:numPr>
          <w:ilvl w:val="1"/>
          <w:numId w:val="8"/>
        </w:numPr>
        <w:tabs>
          <w:tab w:val="left" w:pos="2835"/>
        </w:tabs>
        <w:spacing w:before="120"/>
        <w:ind w:left="1276" w:hanging="709"/>
        <w:outlineLvl w:val="1"/>
      </w:pPr>
      <w:r w:rsidRPr="006366DC">
        <w:rPr>
          <w:bCs/>
        </w:rPr>
        <w:t>"</w:t>
      </w:r>
      <w:r w:rsidRPr="006366DC">
        <w:rPr>
          <w:b/>
        </w:rPr>
        <w:t>Premises</w:t>
      </w:r>
      <w:r w:rsidRPr="006366DC">
        <w:rPr>
          <w:bCs/>
        </w:rPr>
        <w:t xml:space="preserve">" </w:t>
      </w:r>
      <w:r w:rsidRPr="006366DC">
        <w:t>means the land (and buildings upon that land)</w:t>
      </w:r>
      <w:r w:rsidR="00805C55">
        <w:t xml:space="preserve"> detailed in item 4 of Schedule </w:t>
      </w:r>
      <w:r w:rsidRPr="006366DC">
        <w:t>1 from where the Trade Waste is to be discharged from.</w:t>
      </w:r>
    </w:p>
    <w:p w:rsidR="00706DEC" w:rsidRPr="006366DC" w:rsidRDefault="00706DEC" w:rsidP="009D6285">
      <w:pPr>
        <w:numPr>
          <w:ilvl w:val="1"/>
          <w:numId w:val="8"/>
        </w:numPr>
        <w:tabs>
          <w:tab w:val="left" w:pos="2835"/>
        </w:tabs>
        <w:spacing w:before="120"/>
        <w:ind w:left="1276" w:hanging="709"/>
        <w:outlineLvl w:val="1"/>
      </w:pPr>
      <w:r w:rsidRPr="006366DC">
        <w:t>“</w:t>
      </w:r>
      <w:r w:rsidRPr="006366DC">
        <w:rPr>
          <w:b/>
          <w:bCs/>
        </w:rPr>
        <w:t>Price Determination</w:t>
      </w:r>
      <w:r w:rsidRPr="006366DC">
        <w:t>” means a determination of the Essential Services Commission in relation to the Corporation and in force</w:t>
      </w:r>
      <w:r w:rsidRPr="006366DC">
        <w:rPr>
          <w:i/>
          <w:iCs/>
        </w:rPr>
        <w:t xml:space="preserve"> </w:t>
      </w:r>
      <w:r w:rsidRPr="006366DC">
        <w:t>from time to time.</w:t>
      </w:r>
    </w:p>
    <w:p w:rsidR="006366DC" w:rsidRPr="006366DC" w:rsidRDefault="006366DC" w:rsidP="009D6285">
      <w:pPr>
        <w:numPr>
          <w:ilvl w:val="1"/>
          <w:numId w:val="8"/>
        </w:numPr>
        <w:tabs>
          <w:tab w:val="left" w:pos="2835"/>
        </w:tabs>
        <w:spacing w:before="120"/>
        <w:ind w:left="1276" w:hanging="709"/>
        <w:outlineLvl w:val="1"/>
      </w:pPr>
      <w:r w:rsidRPr="006366DC">
        <w:t>“</w:t>
      </w:r>
      <w:r w:rsidRPr="006366DC">
        <w:rPr>
          <w:b/>
          <w:bCs/>
        </w:rPr>
        <w:t>Regulatory Compliance</w:t>
      </w:r>
      <w:r w:rsidRPr="006366DC">
        <w:t>” means any action by the Corporation, including any additional works to the Corporation’s System that arises out of the Corporation’s obligation to meet any new, increased or enhanced requirements associated with the Corporation’s receipt, treatment and dealing with Trade Waste imposed by the EPA, the Essential Services Commission, or any other relevant regulatory body.</w:t>
      </w:r>
    </w:p>
    <w:p w:rsidR="006366DC" w:rsidRPr="006366DC" w:rsidRDefault="006366DC" w:rsidP="009D6285">
      <w:pPr>
        <w:numPr>
          <w:ilvl w:val="1"/>
          <w:numId w:val="8"/>
        </w:numPr>
        <w:tabs>
          <w:tab w:val="left" w:pos="2835"/>
        </w:tabs>
        <w:spacing w:before="120"/>
        <w:ind w:left="1276" w:hanging="709"/>
        <w:outlineLvl w:val="1"/>
      </w:pPr>
      <w:r w:rsidRPr="006366DC">
        <w:t>“</w:t>
      </w:r>
      <w:r w:rsidRPr="006366DC">
        <w:rPr>
          <w:b/>
        </w:rPr>
        <w:t>Schedule</w:t>
      </w:r>
      <w:r w:rsidRPr="006366DC">
        <w:t>” means a schedule annexed to and forming part of this Agreement.</w:t>
      </w:r>
    </w:p>
    <w:p w:rsidR="006366DC" w:rsidRPr="006366DC" w:rsidRDefault="006366DC" w:rsidP="009D6285">
      <w:pPr>
        <w:numPr>
          <w:ilvl w:val="1"/>
          <w:numId w:val="8"/>
        </w:numPr>
        <w:tabs>
          <w:tab w:val="clear" w:pos="1701"/>
        </w:tabs>
        <w:spacing w:before="120"/>
        <w:ind w:left="1276" w:hanging="709"/>
        <w:outlineLvl w:val="1"/>
      </w:pPr>
      <w:r w:rsidRPr="006366DC">
        <w:t>“</w:t>
      </w:r>
      <w:r w:rsidRPr="006366DC">
        <w:rPr>
          <w:b/>
          <w:bCs/>
        </w:rPr>
        <w:t>Term</w:t>
      </w:r>
      <w:r w:rsidRPr="006366DC">
        <w:t>” means the term of this Agreement as set out in item 5 of Schedu</w:t>
      </w:r>
      <w:r w:rsidR="00805C55">
        <w:t xml:space="preserve">le </w:t>
      </w:r>
      <w:r w:rsidRPr="006366DC">
        <w:t>1.</w:t>
      </w:r>
    </w:p>
    <w:p w:rsidR="006366DC" w:rsidRPr="006366DC" w:rsidRDefault="006366DC" w:rsidP="009D6285">
      <w:pPr>
        <w:numPr>
          <w:ilvl w:val="1"/>
          <w:numId w:val="8"/>
        </w:numPr>
        <w:tabs>
          <w:tab w:val="clear" w:pos="1701"/>
        </w:tabs>
        <w:spacing w:before="120"/>
        <w:ind w:left="1276" w:hanging="709"/>
        <w:outlineLvl w:val="1"/>
      </w:pPr>
      <w:r w:rsidRPr="006366DC">
        <w:rPr>
          <w:bCs/>
        </w:rPr>
        <w:t>“</w:t>
      </w:r>
      <w:r w:rsidRPr="006366DC">
        <w:rPr>
          <w:b/>
        </w:rPr>
        <w:t>Trade Waste</w:t>
      </w:r>
      <w:r w:rsidRPr="006366DC">
        <w:rPr>
          <w:bCs/>
        </w:rPr>
        <w:t xml:space="preserve">” </w:t>
      </w:r>
      <w:r w:rsidRPr="006366DC">
        <w:t>means:</w:t>
      </w:r>
    </w:p>
    <w:p w:rsidR="006366DC" w:rsidRPr="006366DC" w:rsidRDefault="00FF6ABE" w:rsidP="009D6285">
      <w:pPr>
        <w:numPr>
          <w:ilvl w:val="2"/>
          <w:numId w:val="8"/>
        </w:numPr>
        <w:tabs>
          <w:tab w:val="clear" w:pos="2835"/>
        </w:tabs>
        <w:spacing w:before="120"/>
        <w:ind w:left="2127" w:hanging="851"/>
        <w:outlineLvl w:val="2"/>
      </w:pPr>
      <w:r>
        <w:t>for the purposes of this Agreement the Trade W</w:t>
      </w:r>
      <w:r w:rsidR="00E731F9">
        <w:t>aste</w:t>
      </w:r>
      <w:r>
        <w:t xml:space="preserve"> to be discharged from the Premises; and </w:t>
      </w:r>
    </w:p>
    <w:p w:rsidR="006366DC" w:rsidRPr="006366DC" w:rsidRDefault="0082169B" w:rsidP="009D6285">
      <w:pPr>
        <w:numPr>
          <w:ilvl w:val="2"/>
          <w:numId w:val="8"/>
        </w:numPr>
        <w:tabs>
          <w:tab w:val="clear" w:pos="2835"/>
        </w:tabs>
        <w:spacing w:before="120"/>
        <w:ind w:left="2127" w:hanging="851"/>
        <w:outlineLvl w:val="2"/>
      </w:pPr>
      <w:proofErr w:type="gramStart"/>
      <w:r>
        <w:t>generally</w:t>
      </w:r>
      <w:proofErr w:type="gramEnd"/>
      <w:r>
        <w:t xml:space="preserve"> as defined by the </w:t>
      </w:r>
      <w:r w:rsidR="00C9661A" w:rsidRPr="00E813D8">
        <w:rPr>
          <w:i/>
        </w:rPr>
        <w:t>Water (Trade Waste) Regulations 2014</w:t>
      </w:r>
      <w:r>
        <w:t xml:space="preserve"> or any successor regulation.</w:t>
      </w:r>
    </w:p>
    <w:p w:rsidR="006366DC" w:rsidRPr="006366DC" w:rsidRDefault="006366DC" w:rsidP="009D6285">
      <w:pPr>
        <w:numPr>
          <w:ilvl w:val="1"/>
          <w:numId w:val="8"/>
        </w:numPr>
        <w:tabs>
          <w:tab w:val="clear" w:pos="1701"/>
        </w:tabs>
        <w:spacing w:before="120"/>
        <w:ind w:left="1276" w:hanging="709"/>
        <w:outlineLvl w:val="1"/>
      </w:pPr>
      <w:r w:rsidRPr="006366DC">
        <w:t>“</w:t>
      </w:r>
      <w:r w:rsidRPr="006366DC">
        <w:rPr>
          <w:b/>
        </w:rPr>
        <w:t>Trade Waste Management Plan</w:t>
      </w:r>
      <w:r w:rsidRPr="006366DC">
        <w:t xml:space="preserve">” means the plan referred to in clauses </w:t>
      </w:r>
      <w:r w:rsidR="00836A4B">
        <w:rPr>
          <w:highlight w:val="yellow"/>
        </w:rPr>
        <w:t>13 - 15</w:t>
      </w:r>
      <w:r w:rsidR="00C9661A" w:rsidRPr="00E813D8">
        <w:rPr>
          <w:highlight w:val="yellow"/>
        </w:rPr>
        <w:t xml:space="preserve"> </w:t>
      </w:r>
      <w:r w:rsidRPr="006366DC">
        <w:t>of this Agreement.</w:t>
      </w:r>
    </w:p>
    <w:p w:rsidR="006366DC" w:rsidRPr="006366DC" w:rsidRDefault="006366DC" w:rsidP="009D6285">
      <w:pPr>
        <w:numPr>
          <w:ilvl w:val="1"/>
          <w:numId w:val="8"/>
        </w:numPr>
        <w:tabs>
          <w:tab w:val="clear" w:pos="1701"/>
        </w:tabs>
        <w:spacing w:before="120"/>
        <w:ind w:left="1276" w:hanging="709"/>
        <w:outlineLvl w:val="1"/>
      </w:pPr>
      <w:r w:rsidRPr="006366DC">
        <w:t>“</w:t>
      </w:r>
      <w:r w:rsidRPr="006366DC">
        <w:rPr>
          <w:b/>
        </w:rPr>
        <w:t>Trade Waste Performance Report</w:t>
      </w:r>
      <w:r w:rsidRPr="006366DC">
        <w:t xml:space="preserve">” means the report referred to in clauses </w:t>
      </w:r>
      <w:r w:rsidR="00836A4B" w:rsidRPr="00836A4B">
        <w:rPr>
          <w:highlight w:val="yellow"/>
        </w:rPr>
        <w:t>16</w:t>
      </w:r>
      <w:r w:rsidR="00836A4B">
        <w:t xml:space="preserve"> </w:t>
      </w:r>
      <w:r w:rsidRPr="006366DC">
        <w:t>of this Agreement.</w:t>
      </w:r>
    </w:p>
    <w:p w:rsidR="00706DEC" w:rsidRPr="006366DC" w:rsidRDefault="00706DEC" w:rsidP="00634047">
      <w:pPr>
        <w:numPr>
          <w:ilvl w:val="1"/>
          <w:numId w:val="8"/>
        </w:numPr>
        <w:tabs>
          <w:tab w:val="clear" w:pos="1701"/>
        </w:tabs>
        <w:spacing w:before="120"/>
        <w:ind w:left="1276" w:hanging="709"/>
        <w:outlineLvl w:val="1"/>
      </w:pPr>
      <w:r w:rsidRPr="006366DC">
        <w:t>“</w:t>
      </w:r>
      <w:r w:rsidRPr="006366DC">
        <w:rPr>
          <w:b/>
        </w:rPr>
        <w:t xml:space="preserve">Trade Waste </w:t>
      </w:r>
      <w:r>
        <w:rPr>
          <w:b/>
        </w:rPr>
        <w:t>Policy</w:t>
      </w:r>
      <w:r w:rsidRPr="006366DC">
        <w:t xml:space="preserve">” </w:t>
      </w:r>
      <w:r w:rsidRPr="006445EA">
        <w:t>means any Trade Waste Policy adopted from time to time by the Corporation.</w:t>
      </w:r>
    </w:p>
    <w:p w:rsidR="00634047" w:rsidRPr="006366DC" w:rsidRDefault="00634047" w:rsidP="00634047">
      <w:pPr>
        <w:numPr>
          <w:ilvl w:val="1"/>
          <w:numId w:val="8"/>
        </w:numPr>
        <w:tabs>
          <w:tab w:val="clear" w:pos="1701"/>
        </w:tabs>
        <w:spacing w:before="120"/>
        <w:ind w:left="1276" w:hanging="709"/>
        <w:outlineLvl w:val="1"/>
      </w:pPr>
      <w:r w:rsidRPr="006366DC">
        <w:t>“</w:t>
      </w:r>
      <w:r w:rsidRPr="006366DC">
        <w:rPr>
          <w:b/>
        </w:rPr>
        <w:t xml:space="preserve">Trade Waste </w:t>
      </w:r>
      <w:r>
        <w:rPr>
          <w:b/>
        </w:rPr>
        <w:t>Procedure</w:t>
      </w:r>
      <w:r w:rsidRPr="006366DC">
        <w:t>” means</w:t>
      </w:r>
      <w:r w:rsidR="00895065">
        <w:t xml:space="preserve"> </w:t>
      </w:r>
      <w:r w:rsidR="0032365B" w:rsidRPr="0032365B">
        <w:t>any Trade Waste Procedure adopted from time to time by or on behalf of the Corporation.</w:t>
      </w:r>
    </w:p>
    <w:p w:rsidR="006366DC" w:rsidRDefault="006366DC" w:rsidP="00634047">
      <w:pPr>
        <w:numPr>
          <w:ilvl w:val="1"/>
          <w:numId w:val="8"/>
        </w:numPr>
        <w:tabs>
          <w:tab w:val="clear" w:pos="1701"/>
        </w:tabs>
        <w:spacing w:before="120"/>
        <w:ind w:left="1276" w:hanging="709"/>
        <w:outlineLvl w:val="1"/>
      </w:pPr>
      <w:r w:rsidRPr="006366DC">
        <w:t>“</w:t>
      </w:r>
      <w:r w:rsidRPr="006366DC">
        <w:rPr>
          <w:b/>
          <w:bCs/>
        </w:rPr>
        <w:t>Works</w:t>
      </w:r>
      <w:r w:rsidRPr="006366DC">
        <w:t>” means any works which have, or will be, undertaken to the Corporation’s System, as generally described in item 6 of Schedu</w:t>
      </w:r>
      <w:r w:rsidR="00805C55">
        <w:t xml:space="preserve">le </w:t>
      </w:r>
      <w:r w:rsidRPr="006366DC">
        <w:t>1.</w:t>
      </w:r>
    </w:p>
    <w:p w:rsidR="00E813D8" w:rsidRDefault="00E813D8" w:rsidP="00E813D8"/>
    <w:p w:rsidR="00E813D8" w:rsidRDefault="00E813D8" w:rsidP="00E813D8"/>
    <w:p w:rsidR="00E813D8" w:rsidRPr="006366DC" w:rsidRDefault="00E813D8" w:rsidP="00E813D8"/>
    <w:p w:rsidR="006366DC" w:rsidRPr="006366DC" w:rsidRDefault="006366DC" w:rsidP="00E813D8">
      <w:pPr>
        <w:pStyle w:val="SGWBoldb12pta12pt"/>
      </w:pPr>
      <w:r w:rsidRPr="006366DC">
        <w:lastRenderedPageBreak/>
        <w:t>COMMENCEMENT</w:t>
      </w:r>
    </w:p>
    <w:p w:rsidR="006366DC" w:rsidRPr="006366DC" w:rsidRDefault="006366DC" w:rsidP="009D6285">
      <w:pPr>
        <w:numPr>
          <w:ilvl w:val="0"/>
          <w:numId w:val="8"/>
        </w:numPr>
        <w:tabs>
          <w:tab w:val="clear" w:pos="850"/>
        </w:tabs>
        <w:spacing w:before="120"/>
        <w:ind w:left="567" w:hanging="567"/>
        <w:outlineLvl w:val="0"/>
      </w:pPr>
      <w:r w:rsidRPr="006366DC">
        <w:t>This Agreement shall commence on the Commencement Date and shall be for the Term.</w:t>
      </w:r>
    </w:p>
    <w:p w:rsidR="006B5F40" w:rsidRDefault="0039399A" w:rsidP="00E813D8">
      <w:pPr>
        <w:pStyle w:val="SGWBoldb12pta12pt"/>
      </w:pPr>
      <w:r>
        <w:t>TRADE WASTE MANAGEMENT POLICY</w:t>
      </w:r>
    </w:p>
    <w:p w:rsidR="006B5F40" w:rsidRDefault="00765A7C" w:rsidP="00E813D8">
      <w:pPr>
        <w:keepNext/>
        <w:numPr>
          <w:ilvl w:val="0"/>
          <w:numId w:val="8"/>
        </w:numPr>
        <w:tabs>
          <w:tab w:val="clear" w:pos="850"/>
        </w:tabs>
        <w:spacing w:before="120"/>
        <w:ind w:left="567" w:hanging="567"/>
        <w:outlineLvl w:val="0"/>
      </w:pPr>
      <w:r>
        <w:t xml:space="preserve">The current </w:t>
      </w:r>
      <w:r w:rsidR="0053160F">
        <w:t>adopted Trade Waste Policy and Trade Waste Procedure as at the commencement are incorporated in and form part of, this Agreement, on the following basis;</w:t>
      </w:r>
    </w:p>
    <w:p w:rsidR="006B5F40" w:rsidRDefault="00442088" w:rsidP="00E813D8">
      <w:pPr>
        <w:keepNext/>
        <w:numPr>
          <w:ilvl w:val="1"/>
          <w:numId w:val="8"/>
        </w:numPr>
        <w:tabs>
          <w:tab w:val="clear" w:pos="1701"/>
        </w:tabs>
        <w:spacing w:before="120"/>
        <w:ind w:left="1276" w:hanging="709"/>
        <w:outlineLvl w:val="1"/>
      </w:pPr>
      <w:r>
        <w:t>any right, power, duty, obligation or requirement expressed in that Trade Waste Procedure to apply to:</w:t>
      </w:r>
    </w:p>
    <w:p w:rsidR="006B5F40" w:rsidRDefault="009D528A" w:rsidP="00E813D8">
      <w:pPr>
        <w:numPr>
          <w:ilvl w:val="2"/>
          <w:numId w:val="8"/>
        </w:numPr>
        <w:tabs>
          <w:tab w:val="clear" w:pos="2835"/>
        </w:tabs>
        <w:spacing w:before="120"/>
        <w:ind w:left="2127" w:hanging="851"/>
        <w:outlineLvl w:val="2"/>
      </w:pPr>
      <w:r>
        <w:t xml:space="preserve">a customer </w:t>
      </w:r>
      <w:r w:rsidR="00A83EC7">
        <w:t xml:space="preserve">or </w:t>
      </w:r>
      <w:r w:rsidR="00C6678B">
        <w:t xml:space="preserve">an </w:t>
      </w:r>
      <w:r w:rsidR="00FA3649">
        <w:t>o</w:t>
      </w:r>
      <w:r w:rsidR="00C6678B">
        <w:t>ccupier, applies to the Occupier;</w:t>
      </w:r>
    </w:p>
    <w:p w:rsidR="006B5F40" w:rsidRDefault="00C6678B" w:rsidP="00E813D8">
      <w:pPr>
        <w:keepNext/>
        <w:numPr>
          <w:ilvl w:val="2"/>
          <w:numId w:val="8"/>
        </w:numPr>
        <w:tabs>
          <w:tab w:val="clear" w:pos="2835"/>
        </w:tabs>
        <w:spacing w:before="120"/>
        <w:ind w:left="2127" w:hanging="851"/>
        <w:outlineLvl w:val="2"/>
      </w:pPr>
      <w:r>
        <w:t xml:space="preserve">the </w:t>
      </w:r>
      <w:r w:rsidR="00FA3649">
        <w:t xml:space="preserve">SGW or the </w:t>
      </w:r>
      <w:r>
        <w:t xml:space="preserve">corporation, applies to the </w:t>
      </w:r>
      <w:r w:rsidR="00642363">
        <w:t>Corporation,</w:t>
      </w:r>
    </w:p>
    <w:p w:rsidR="006B5F40" w:rsidRPr="00642363" w:rsidRDefault="007B1BAB" w:rsidP="00E813D8">
      <w:pPr>
        <w:spacing w:before="240" w:after="240"/>
        <w:ind w:left="1276"/>
      </w:pPr>
      <w:proofErr w:type="gramStart"/>
      <w:r w:rsidRPr="00642363">
        <w:t>under</w:t>
      </w:r>
      <w:proofErr w:type="gramEnd"/>
      <w:r w:rsidRPr="00642363">
        <w:t xml:space="preserve"> this Agreement.</w:t>
      </w:r>
    </w:p>
    <w:p w:rsidR="006B5F40" w:rsidRDefault="00265749" w:rsidP="00E813D8">
      <w:pPr>
        <w:numPr>
          <w:ilvl w:val="1"/>
          <w:numId w:val="8"/>
        </w:numPr>
        <w:tabs>
          <w:tab w:val="clear" w:pos="1701"/>
        </w:tabs>
        <w:spacing w:before="120"/>
        <w:ind w:left="1276" w:hanging="709"/>
        <w:outlineLvl w:val="1"/>
      </w:pPr>
      <w:r>
        <w:t xml:space="preserve">the </w:t>
      </w:r>
      <w:r w:rsidR="00B8175F">
        <w:t xml:space="preserve">Trade Waste Policy and </w:t>
      </w:r>
      <w:r>
        <w:t>Trade Waste Procedure may be varied from time to time by the Corporation (or its authorised delegate) in which case any such modified version, from the date of its formal adoption is substituted for the immediately preceding version, to form part of this Agreement.</w:t>
      </w:r>
    </w:p>
    <w:p w:rsidR="006B5F40" w:rsidRDefault="009D62D2" w:rsidP="00E813D8">
      <w:pPr>
        <w:numPr>
          <w:ilvl w:val="1"/>
          <w:numId w:val="8"/>
        </w:numPr>
        <w:tabs>
          <w:tab w:val="clear" w:pos="1701"/>
        </w:tabs>
        <w:spacing w:before="120"/>
        <w:ind w:left="1276" w:hanging="709"/>
        <w:outlineLvl w:val="1"/>
      </w:pPr>
      <w:proofErr w:type="gramStart"/>
      <w:r>
        <w:t>any</w:t>
      </w:r>
      <w:proofErr w:type="gramEnd"/>
      <w:r>
        <w:t xml:space="preserve"> breach or failure to comply with the </w:t>
      </w:r>
      <w:r w:rsidR="00340E43">
        <w:t xml:space="preserve">Trade Waste Policy or </w:t>
      </w:r>
      <w:r>
        <w:t>Trade Waste Procedure will constitute a breach of this Agreement.</w:t>
      </w:r>
    </w:p>
    <w:p w:rsidR="006366DC" w:rsidRPr="006366DC" w:rsidRDefault="00E813D8" w:rsidP="00E813D8">
      <w:pPr>
        <w:pStyle w:val="SGWBoldb12pta12pt"/>
      </w:pPr>
      <w:r w:rsidRPr="006366DC">
        <w:t>AGREEMENT TO DISCHARGE TRADE WASTE</w:t>
      </w:r>
    </w:p>
    <w:p w:rsidR="006366DC" w:rsidRPr="006366DC" w:rsidRDefault="006366DC" w:rsidP="009D6285">
      <w:pPr>
        <w:keepNext/>
        <w:numPr>
          <w:ilvl w:val="0"/>
          <w:numId w:val="8"/>
        </w:numPr>
        <w:tabs>
          <w:tab w:val="clear" w:pos="850"/>
        </w:tabs>
        <w:spacing w:before="120"/>
        <w:ind w:left="567" w:hanging="567"/>
        <w:outlineLvl w:val="0"/>
      </w:pPr>
      <w:bookmarkStart w:id="2" w:name="_Toc173576927"/>
      <w:r w:rsidRPr="006366DC">
        <w:t>The Occupier may, subject to:</w:t>
      </w:r>
      <w:bookmarkEnd w:id="2"/>
      <w:r w:rsidRPr="006366DC">
        <w:t xml:space="preserve"> </w:t>
      </w:r>
    </w:p>
    <w:p w:rsidR="006366DC" w:rsidRPr="006366DC" w:rsidRDefault="006366DC" w:rsidP="009D6285">
      <w:pPr>
        <w:numPr>
          <w:ilvl w:val="1"/>
          <w:numId w:val="8"/>
        </w:numPr>
        <w:tabs>
          <w:tab w:val="clear" w:pos="1701"/>
        </w:tabs>
        <w:spacing w:before="120"/>
        <w:ind w:left="1276" w:hanging="709"/>
        <w:outlineLvl w:val="1"/>
      </w:pPr>
      <w:r w:rsidRPr="006366DC">
        <w:t xml:space="preserve">this Agreement; </w:t>
      </w:r>
      <w:r w:rsidR="0091224C">
        <w:t xml:space="preserve">and </w:t>
      </w:r>
    </w:p>
    <w:p w:rsidR="006366DC" w:rsidRPr="006366DC" w:rsidRDefault="006366DC" w:rsidP="009D6285">
      <w:pPr>
        <w:numPr>
          <w:ilvl w:val="1"/>
          <w:numId w:val="8"/>
        </w:numPr>
        <w:tabs>
          <w:tab w:val="clear" w:pos="1701"/>
        </w:tabs>
        <w:spacing w:before="120"/>
        <w:ind w:left="1276" w:hanging="709"/>
        <w:outlineLvl w:val="1"/>
      </w:pPr>
      <w:r w:rsidRPr="006366DC">
        <w:t>the Act; and</w:t>
      </w:r>
    </w:p>
    <w:p w:rsidR="007E448B" w:rsidRPr="006366DC" w:rsidRDefault="007E448B" w:rsidP="009D6285">
      <w:pPr>
        <w:numPr>
          <w:ilvl w:val="1"/>
          <w:numId w:val="8"/>
        </w:numPr>
        <w:tabs>
          <w:tab w:val="clear" w:pos="1701"/>
        </w:tabs>
        <w:spacing w:before="120"/>
        <w:ind w:left="1276" w:hanging="709"/>
        <w:outlineLvl w:val="1"/>
      </w:pPr>
      <w:r>
        <w:t>Trade Waste Policy and</w:t>
      </w:r>
      <w:r w:rsidR="00CC6269">
        <w:t xml:space="preserve"> Trade Waste </w:t>
      </w:r>
      <w:r w:rsidR="00F9357C">
        <w:t xml:space="preserve">Procedure, </w:t>
      </w:r>
    </w:p>
    <w:p w:rsidR="006366DC" w:rsidRPr="006366DC" w:rsidRDefault="006366DC" w:rsidP="00B70D0A">
      <w:pPr>
        <w:spacing w:before="240"/>
        <w:ind w:left="567"/>
        <w:rPr>
          <w:bCs/>
        </w:rPr>
      </w:pPr>
      <w:proofErr w:type="gramStart"/>
      <w:r w:rsidRPr="006366DC">
        <w:t>discharge</w:t>
      </w:r>
      <w:proofErr w:type="gramEnd"/>
      <w:r w:rsidRPr="006366DC">
        <w:t xml:space="preserve"> Trade Waste from the Premises to the Corporation's System</w:t>
      </w:r>
      <w:r w:rsidRPr="006366DC">
        <w:rPr>
          <w:bCs/>
        </w:rPr>
        <w:t xml:space="preserve"> at the Discharge Point for the Term.</w:t>
      </w:r>
    </w:p>
    <w:p w:rsidR="005D7564" w:rsidRPr="006366DC" w:rsidRDefault="005D7564" w:rsidP="00E813D8">
      <w:pPr>
        <w:pStyle w:val="SGWBoldb12pta12pt"/>
      </w:pPr>
      <w:r w:rsidRPr="005D7564">
        <w:t xml:space="preserve">DISCHARGE </w:t>
      </w:r>
      <w:r w:rsidR="00326948">
        <w:t>RIGHT</w:t>
      </w:r>
    </w:p>
    <w:p w:rsidR="005F087A" w:rsidRDefault="005F087A" w:rsidP="00835091">
      <w:pPr>
        <w:numPr>
          <w:ilvl w:val="0"/>
          <w:numId w:val="8"/>
        </w:numPr>
        <w:tabs>
          <w:tab w:val="clear" w:pos="850"/>
        </w:tabs>
        <w:spacing w:before="240"/>
        <w:ind w:left="567" w:hanging="567"/>
        <w:outlineLvl w:val="0"/>
      </w:pPr>
      <w:r>
        <w:t xml:space="preserve">The Occupier </w:t>
      </w:r>
      <w:r w:rsidR="00FB3F42">
        <w:t xml:space="preserve">may, subject to </w:t>
      </w:r>
      <w:r w:rsidR="00CF6651">
        <w:t>this Agreement</w:t>
      </w:r>
      <w:r w:rsidR="00042E37">
        <w:t>, discharge Trade Waste from the Premises to the Corporation</w:t>
      </w:r>
      <w:r w:rsidR="005168BE">
        <w:t>'</w:t>
      </w:r>
      <w:r w:rsidR="00042E37">
        <w:t>s System only in accordance with:</w:t>
      </w:r>
    </w:p>
    <w:p w:rsidR="006B5F40" w:rsidRDefault="00FF3B96" w:rsidP="00E813D8">
      <w:pPr>
        <w:numPr>
          <w:ilvl w:val="1"/>
          <w:numId w:val="8"/>
        </w:numPr>
        <w:spacing w:before="240"/>
        <w:outlineLvl w:val="0"/>
      </w:pPr>
      <w:r>
        <w:t>t</w:t>
      </w:r>
      <w:r w:rsidR="00EB1536">
        <w:t xml:space="preserve">he </w:t>
      </w:r>
      <w:r>
        <w:t xml:space="preserve">Acceptance Criteria </w:t>
      </w:r>
      <w:r w:rsidR="00EB1536">
        <w:t xml:space="preserve">(to the extent not varied or modified by the Customer </w:t>
      </w:r>
      <w:r w:rsidR="00435A27">
        <w:t>Specific Acceptance Criteria</w:t>
      </w:r>
      <w:r w:rsidR="00EB1536">
        <w:t>) specified in Schedule</w:t>
      </w:r>
      <w:r w:rsidR="00E05DD6">
        <w:t> </w:t>
      </w:r>
      <w:r w:rsidR="003908D7">
        <w:t>3</w:t>
      </w:r>
      <w:r w:rsidR="00EB1536">
        <w:t xml:space="preserve">; and </w:t>
      </w:r>
    </w:p>
    <w:p w:rsidR="006B5F40" w:rsidRDefault="00FF3B96" w:rsidP="00E813D8">
      <w:pPr>
        <w:numPr>
          <w:ilvl w:val="1"/>
          <w:numId w:val="8"/>
        </w:numPr>
        <w:spacing w:before="240"/>
        <w:outlineLvl w:val="0"/>
      </w:pPr>
      <w:proofErr w:type="gramStart"/>
      <w:r>
        <w:t>t</w:t>
      </w:r>
      <w:r w:rsidR="00376FA6">
        <w:t>he</w:t>
      </w:r>
      <w:proofErr w:type="gramEnd"/>
      <w:r w:rsidR="00376FA6">
        <w:t xml:space="preserve"> Customer </w:t>
      </w:r>
      <w:r w:rsidR="007D535E">
        <w:t>Specific Acceptance Criteria.</w:t>
      </w:r>
    </w:p>
    <w:p w:rsidR="006B5F40" w:rsidRDefault="003153EE" w:rsidP="00E813D8">
      <w:pPr>
        <w:numPr>
          <w:ilvl w:val="0"/>
          <w:numId w:val="8"/>
        </w:numPr>
        <w:spacing w:before="240"/>
        <w:outlineLvl w:val="0"/>
      </w:pPr>
      <w:r>
        <w:t xml:space="preserve">The discharge of any Trade Waste </w:t>
      </w:r>
      <w:r w:rsidR="0062359A">
        <w:t xml:space="preserve">that does not comply with the </w:t>
      </w:r>
      <w:r w:rsidR="006D2546">
        <w:t xml:space="preserve">Acceptance Criteria </w:t>
      </w:r>
      <w:r w:rsidR="0062359A">
        <w:t xml:space="preserve">or </w:t>
      </w:r>
      <w:r w:rsidR="006D2546">
        <w:t>Custom</w:t>
      </w:r>
      <w:r w:rsidR="00864341">
        <w:t>er Specific Acceptance Criteria</w:t>
      </w:r>
      <w:r w:rsidR="0062359A">
        <w:t xml:space="preserve">, </w:t>
      </w:r>
      <w:r>
        <w:t xml:space="preserve">to the Corporation's System from the </w:t>
      </w:r>
      <w:r w:rsidR="006521D3">
        <w:t xml:space="preserve">Premises </w:t>
      </w:r>
      <w:r>
        <w:t>is a breach of this Agreement.</w:t>
      </w:r>
    </w:p>
    <w:p w:rsidR="006B5F40" w:rsidRPr="00335E24" w:rsidRDefault="00FF71B6" w:rsidP="00E813D8">
      <w:pPr>
        <w:numPr>
          <w:ilvl w:val="0"/>
          <w:numId w:val="8"/>
        </w:numPr>
        <w:spacing w:before="240"/>
        <w:outlineLvl w:val="0"/>
      </w:pPr>
      <w:bookmarkStart w:id="3" w:name="_Ref400020796"/>
      <w:r w:rsidRPr="00335E24">
        <w:t>The Corporation is not obliged to receive Trade Waste which may in the Corporation's assessment:</w:t>
      </w:r>
      <w:bookmarkEnd w:id="3"/>
    </w:p>
    <w:p w:rsidR="006B5F40" w:rsidRPr="00335E24" w:rsidRDefault="00FF71B6" w:rsidP="00E813D8">
      <w:pPr>
        <w:numPr>
          <w:ilvl w:val="1"/>
          <w:numId w:val="8"/>
        </w:numPr>
        <w:spacing w:before="240"/>
        <w:outlineLvl w:val="0"/>
      </w:pPr>
      <w:r w:rsidRPr="00335E24">
        <w:t>endanger human life;</w:t>
      </w:r>
    </w:p>
    <w:p w:rsidR="006B5F40" w:rsidRPr="00335E24" w:rsidRDefault="00FF71B6" w:rsidP="00E813D8">
      <w:pPr>
        <w:numPr>
          <w:ilvl w:val="1"/>
          <w:numId w:val="8"/>
        </w:numPr>
        <w:spacing w:before="240"/>
        <w:outlineLvl w:val="0"/>
      </w:pPr>
      <w:r w:rsidRPr="00335E24">
        <w:lastRenderedPageBreak/>
        <w:t>compromise the health or safety of any person or any property, including any assets of the Corporation;</w:t>
      </w:r>
    </w:p>
    <w:p w:rsidR="006B5F40" w:rsidRDefault="00FF71B6" w:rsidP="00E813D8">
      <w:pPr>
        <w:numPr>
          <w:ilvl w:val="1"/>
          <w:numId w:val="8"/>
        </w:numPr>
        <w:spacing w:before="240"/>
        <w:outlineLvl w:val="0"/>
      </w:pPr>
      <w:r>
        <w:t>prevent or disrupt or adversely affect the operation of the Sewerage System;</w:t>
      </w:r>
    </w:p>
    <w:p w:rsidR="006B5F40" w:rsidRDefault="00FF71B6" w:rsidP="00E813D8">
      <w:pPr>
        <w:numPr>
          <w:ilvl w:val="1"/>
          <w:numId w:val="8"/>
        </w:numPr>
        <w:spacing w:before="240"/>
        <w:outlineLvl w:val="0"/>
      </w:pPr>
      <w:r>
        <w:t>adversely affect, in a material way, any element of the environment;</w:t>
      </w:r>
    </w:p>
    <w:p w:rsidR="006B5F40" w:rsidRDefault="00FF71B6" w:rsidP="00E813D8">
      <w:pPr>
        <w:numPr>
          <w:ilvl w:val="1"/>
          <w:numId w:val="8"/>
        </w:numPr>
        <w:spacing w:before="240"/>
        <w:outlineLvl w:val="0"/>
      </w:pPr>
      <w:r>
        <w:t>cause the Corporation to fail to comply with the Act, the Environment Protection Act 1970, any works approval or licence issued by the EPA or any other applicable law.</w:t>
      </w:r>
    </w:p>
    <w:p w:rsidR="006366DC" w:rsidRPr="006366DC" w:rsidRDefault="00E813D8" w:rsidP="00E813D8">
      <w:pPr>
        <w:pStyle w:val="SGWBoldb12pta12pt"/>
      </w:pPr>
      <w:r w:rsidRPr="006366DC">
        <w:t>CHARGES</w:t>
      </w:r>
    </w:p>
    <w:p w:rsidR="006366DC" w:rsidRPr="006366DC" w:rsidRDefault="00551679" w:rsidP="009D6285">
      <w:pPr>
        <w:numPr>
          <w:ilvl w:val="0"/>
          <w:numId w:val="8"/>
        </w:numPr>
        <w:tabs>
          <w:tab w:val="clear" w:pos="850"/>
        </w:tabs>
        <w:spacing w:before="120"/>
        <w:ind w:left="567" w:hanging="567"/>
        <w:outlineLvl w:val="0"/>
      </w:pPr>
      <w:bookmarkStart w:id="4" w:name="_Ref115146304"/>
      <w:bookmarkStart w:id="5" w:name="_Toc173576933"/>
      <w:r>
        <w:t>T</w:t>
      </w:r>
      <w:r w:rsidR="006366DC" w:rsidRPr="006366DC">
        <w:t>he Occupier must pay to the Corporation the Charges calculated in accordance with Schedule 2 of this Agreement.</w:t>
      </w:r>
      <w:bookmarkEnd w:id="4"/>
      <w:bookmarkEnd w:id="5"/>
    </w:p>
    <w:p w:rsidR="006366DC" w:rsidRPr="006366DC" w:rsidRDefault="006366DC" w:rsidP="009D6285">
      <w:pPr>
        <w:numPr>
          <w:ilvl w:val="0"/>
          <w:numId w:val="8"/>
        </w:numPr>
        <w:tabs>
          <w:tab w:val="clear" w:pos="850"/>
        </w:tabs>
        <w:spacing w:before="120"/>
        <w:ind w:left="567" w:hanging="567"/>
        <w:outlineLvl w:val="0"/>
      </w:pPr>
      <w:r w:rsidRPr="006366DC">
        <w:t>The Occupier acknowledges that the Charges may be varied from time to time.</w:t>
      </w:r>
    </w:p>
    <w:p w:rsidR="006366DC" w:rsidRPr="006366DC" w:rsidRDefault="006366DC" w:rsidP="009D6285">
      <w:pPr>
        <w:numPr>
          <w:ilvl w:val="0"/>
          <w:numId w:val="8"/>
        </w:numPr>
        <w:tabs>
          <w:tab w:val="clear" w:pos="850"/>
        </w:tabs>
        <w:spacing w:before="120"/>
        <w:ind w:left="567" w:hanging="567"/>
        <w:outlineLvl w:val="0"/>
      </w:pPr>
      <w:bookmarkStart w:id="6" w:name="_Toc173576930"/>
      <w:r w:rsidRPr="006366DC">
        <w:t xml:space="preserve">Unless otherwise </w:t>
      </w:r>
      <w:r w:rsidR="004270D3">
        <w:t xml:space="preserve">directed by </w:t>
      </w:r>
      <w:r w:rsidRPr="006366DC">
        <w:t xml:space="preserve">the Corporation, the Occupier must pay the Charges and any other fee, levy or cost imposed under this Agreement within </w:t>
      </w:r>
      <w:r w:rsidR="00836420">
        <w:t>twenty one</w:t>
      </w:r>
      <w:r w:rsidRPr="006366DC">
        <w:t xml:space="preserve"> (</w:t>
      </w:r>
      <w:r w:rsidR="00836420">
        <w:t>21</w:t>
      </w:r>
      <w:r w:rsidRPr="006366DC">
        <w:t>) days of receiving an invoice in relation to same from the Corporation, provided further:</w:t>
      </w:r>
      <w:bookmarkEnd w:id="6"/>
    </w:p>
    <w:p w:rsidR="006366DC" w:rsidRPr="006366DC" w:rsidRDefault="006366DC" w:rsidP="009D6285">
      <w:pPr>
        <w:numPr>
          <w:ilvl w:val="1"/>
          <w:numId w:val="8"/>
        </w:numPr>
        <w:tabs>
          <w:tab w:val="clear" w:pos="1701"/>
        </w:tabs>
        <w:spacing w:before="120"/>
        <w:ind w:left="1276" w:hanging="709"/>
        <w:outlineLvl w:val="1"/>
      </w:pPr>
      <w:r w:rsidRPr="006366DC">
        <w:t>each amount, of whatever description (including, without limitation, the Charges), payable by the Occupier to the Corporation under this Agreement is expressed exclusive of GST; and</w:t>
      </w:r>
    </w:p>
    <w:p w:rsidR="006366DC" w:rsidRPr="006366DC" w:rsidRDefault="006366DC" w:rsidP="009D6285">
      <w:pPr>
        <w:numPr>
          <w:ilvl w:val="1"/>
          <w:numId w:val="8"/>
        </w:numPr>
        <w:tabs>
          <w:tab w:val="clear" w:pos="1701"/>
        </w:tabs>
        <w:spacing w:before="120"/>
        <w:ind w:left="1276" w:hanging="709"/>
        <w:outlineLvl w:val="1"/>
      </w:pPr>
      <w:r w:rsidRPr="006366DC">
        <w:t>in addition to any amount payable, the Occupier must, to the extent permitted by law, pay to the Corporation a sum equivalent to the GST paid or payable, if any, by the Corporation in respect of that amount;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the</w:t>
      </w:r>
      <w:proofErr w:type="gramEnd"/>
      <w:r w:rsidRPr="006366DC">
        <w:t xml:space="preserve"> Corporation agrees to provide tax invoices to enable the Occupier to claim input tax credits in relation to any GST payable under this clause.</w:t>
      </w:r>
    </w:p>
    <w:p w:rsidR="006366DC" w:rsidRPr="006366DC" w:rsidRDefault="00E813D8" w:rsidP="00E813D8">
      <w:pPr>
        <w:pStyle w:val="SGWBoldb12pta12pt"/>
      </w:pPr>
      <w:r w:rsidRPr="006366DC">
        <w:t>FAILURE TO PAY</w:t>
      </w:r>
    </w:p>
    <w:p w:rsidR="006366DC" w:rsidRPr="006366DC" w:rsidRDefault="006366DC" w:rsidP="009D6285">
      <w:pPr>
        <w:numPr>
          <w:ilvl w:val="0"/>
          <w:numId w:val="8"/>
        </w:numPr>
        <w:tabs>
          <w:tab w:val="clear" w:pos="850"/>
        </w:tabs>
        <w:spacing w:before="120"/>
        <w:ind w:left="567" w:hanging="567"/>
        <w:outlineLvl w:val="0"/>
        <w:rPr>
          <w:spacing w:val="-3"/>
        </w:rPr>
      </w:pPr>
      <w:bookmarkStart w:id="7" w:name="_Toc173576931"/>
      <w:r w:rsidRPr="006366DC">
        <w:t xml:space="preserve">Failure to pay any of the Charges by the Occupier within </w:t>
      </w:r>
      <w:r w:rsidR="00836420">
        <w:t>twenty one</w:t>
      </w:r>
      <w:r w:rsidRPr="006366DC">
        <w:t xml:space="preserve"> (</w:t>
      </w:r>
      <w:r w:rsidR="00836420">
        <w:t>21</w:t>
      </w:r>
      <w:r w:rsidRPr="006366DC">
        <w:t xml:space="preserve">) days from the date such payment is due shall result in interest being payable by the Occupier on any monetary amount outstanding from the date payment is due </w:t>
      </w:r>
      <w:r w:rsidRPr="006366DC">
        <w:rPr>
          <w:spacing w:val="-3"/>
        </w:rPr>
        <w:t>at the rate of penalty interest as fixed by the Corporation from t</w:t>
      </w:r>
      <w:r w:rsidR="00805C55">
        <w:rPr>
          <w:spacing w:val="-3"/>
        </w:rPr>
        <w:t>ime to time</w:t>
      </w:r>
      <w:r w:rsidRPr="006366DC">
        <w:rPr>
          <w:spacing w:val="-3"/>
        </w:rPr>
        <w:t>.</w:t>
      </w:r>
      <w:bookmarkEnd w:id="7"/>
    </w:p>
    <w:p w:rsidR="006366DC" w:rsidRPr="006366DC" w:rsidRDefault="006366DC" w:rsidP="009D6285">
      <w:pPr>
        <w:numPr>
          <w:ilvl w:val="0"/>
          <w:numId w:val="8"/>
        </w:numPr>
        <w:tabs>
          <w:tab w:val="clear" w:pos="850"/>
        </w:tabs>
        <w:spacing w:before="120"/>
        <w:ind w:left="567" w:hanging="567"/>
        <w:outlineLvl w:val="0"/>
        <w:rPr>
          <w:spacing w:val="-3"/>
        </w:rPr>
      </w:pPr>
      <w:bookmarkStart w:id="8" w:name="_Toc173576932"/>
      <w:r w:rsidRPr="006366DC">
        <w:rPr>
          <w:spacing w:val="-3"/>
        </w:rPr>
        <w:t>The Owner (if the Occupier is not the Owner) agrees that any amount due to the Corporation by the Occupier is a charge on the land making up the Premises</w:t>
      </w:r>
      <w:r w:rsidR="00CB058F">
        <w:rPr>
          <w:spacing w:val="-3"/>
        </w:rPr>
        <w:t>.</w:t>
      </w:r>
      <w:bookmarkEnd w:id="8"/>
    </w:p>
    <w:p w:rsidR="006366DC" w:rsidRPr="006366DC" w:rsidRDefault="00E813D8" w:rsidP="00E813D8">
      <w:pPr>
        <w:pStyle w:val="SGWBoldb12pta12pt"/>
      </w:pPr>
      <w:bookmarkStart w:id="9" w:name="_Toc185744892"/>
      <w:r w:rsidRPr="006366DC">
        <w:t>TRADE WASTE MANAGEMENT PLAN</w:t>
      </w:r>
      <w:bookmarkEnd w:id="9"/>
    </w:p>
    <w:p w:rsidR="006366DC" w:rsidRPr="006366DC" w:rsidRDefault="006366DC" w:rsidP="009D6285">
      <w:pPr>
        <w:numPr>
          <w:ilvl w:val="0"/>
          <w:numId w:val="8"/>
        </w:numPr>
        <w:tabs>
          <w:tab w:val="clear" w:pos="850"/>
        </w:tabs>
        <w:spacing w:before="120"/>
        <w:ind w:left="567" w:hanging="567"/>
        <w:outlineLvl w:val="0"/>
      </w:pPr>
      <w:bookmarkStart w:id="10" w:name="_Ref208122380"/>
      <w:r w:rsidRPr="006366DC">
        <w:t xml:space="preserve">The Occupier </w:t>
      </w:r>
      <w:r w:rsidR="00092808">
        <w:t xml:space="preserve">must </w:t>
      </w:r>
      <w:r w:rsidRPr="006366DC">
        <w:t>within 6 months of a request by the Corporation prepare and submit to the Corporation a Trade Waste Management Plan generally in accordance with:</w:t>
      </w:r>
      <w:bookmarkEnd w:id="10"/>
    </w:p>
    <w:p w:rsidR="006366DC" w:rsidRPr="00E813D8" w:rsidRDefault="00D653C5" w:rsidP="009D6285">
      <w:pPr>
        <w:numPr>
          <w:ilvl w:val="1"/>
          <w:numId w:val="8"/>
        </w:numPr>
        <w:tabs>
          <w:tab w:val="clear" w:pos="1701"/>
        </w:tabs>
        <w:spacing w:before="120"/>
        <w:ind w:left="1276" w:hanging="709"/>
        <w:outlineLvl w:val="1"/>
        <w:rPr>
          <w:highlight w:val="yellow"/>
        </w:rPr>
      </w:pPr>
      <w:r>
        <w:rPr>
          <w:highlight w:val="yellow"/>
        </w:rPr>
        <w:t xml:space="preserve">The components contemplated in </w:t>
      </w:r>
      <w:r w:rsidR="00C9661A" w:rsidRPr="00E813D8">
        <w:rPr>
          <w:highlight w:val="yellow"/>
        </w:rPr>
        <w:t>Schedule 5 of this Agreement;</w:t>
      </w:r>
    </w:p>
    <w:p w:rsidR="006366DC" w:rsidRPr="006366DC" w:rsidRDefault="006366DC" w:rsidP="009D6285">
      <w:pPr>
        <w:numPr>
          <w:ilvl w:val="1"/>
          <w:numId w:val="8"/>
        </w:numPr>
        <w:tabs>
          <w:tab w:val="clear" w:pos="1701"/>
        </w:tabs>
        <w:spacing w:before="120"/>
        <w:ind w:left="1276" w:hanging="709"/>
        <w:outlineLvl w:val="1"/>
      </w:pPr>
      <w:r w:rsidRPr="006366DC">
        <w:t>the joint EPA and Victorian Water Industry Association publications:</w:t>
      </w:r>
    </w:p>
    <w:p w:rsidR="006366DC" w:rsidRPr="006366DC" w:rsidRDefault="006366DC" w:rsidP="009D6285">
      <w:pPr>
        <w:numPr>
          <w:ilvl w:val="3"/>
          <w:numId w:val="8"/>
        </w:numPr>
        <w:tabs>
          <w:tab w:val="clear" w:pos="3402"/>
        </w:tabs>
        <w:spacing w:before="120"/>
        <w:ind w:left="1985" w:hanging="709"/>
        <w:outlineLvl w:val="3"/>
      </w:pPr>
      <w:r w:rsidRPr="006366DC">
        <w:t>‘Trade Waste Management Plans: A Guide and Industry Template for Improving Trade Waste Discharges’; and</w:t>
      </w:r>
    </w:p>
    <w:p w:rsidR="006366DC" w:rsidRPr="006366DC" w:rsidRDefault="006366DC" w:rsidP="009D6285">
      <w:pPr>
        <w:numPr>
          <w:ilvl w:val="3"/>
          <w:numId w:val="8"/>
        </w:numPr>
        <w:tabs>
          <w:tab w:val="clear" w:pos="3402"/>
        </w:tabs>
        <w:spacing w:before="120"/>
        <w:ind w:left="1985" w:hanging="709"/>
        <w:outlineLvl w:val="3"/>
      </w:pPr>
      <w:r w:rsidRPr="006366DC">
        <w:t>‘Best Practice Trade Waste Management for Water Businesses’;</w:t>
      </w:r>
    </w:p>
    <w:p w:rsidR="006366DC" w:rsidRPr="006366DC" w:rsidRDefault="006366DC" w:rsidP="00B70D0A">
      <w:pPr>
        <w:tabs>
          <w:tab w:val="left" w:pos="851"/>
        </w:tabs>
        <w:spacing w:before="120"/>
        <w:ind w:left="1276"/>
      </w:pPr>
      <w:proofErr w:type="gramStart"/>
      <w:r w:rsidRPr="006366DC">
        <w:t>as</w:t>
      </w:r>
      <w:proofErr w:type="gramEnd"/>
      <w:r w:rsidRPr="006366DC">
        <w:t xml:space="preserve"> amended or replaced from time to time.</w:t>
      </w:r>
    </w:p>
    <w:p w:rsidR="006366DC" w:rsidRPr="006366DC" w:rsidRDefault="006366DC" w:rsidP="009D6285">
      <w:pPr>
        <w:numPr>
          <w:ilvl w:val="0"/>
          <w:numId w:val="8"/>
        </w:numPr>
        <w:tabs>
          <w:tab w:val="clear" w:pos="850"/>
        </w:tabs>
        <w:spacing w:before="120"/>
        <w:ind w:left="567" w:hanging="567"/>
        <w:outlineLvl w:val="0"/>
      </w:pPr>
      <w:r w:rsidRPr="006366DC">
        <w:lastRenderedPageBreak/>
        <w:t>The Occupier must review and update the Trade Waste Management Plan up</w:t>
      </w:r>
      <w:r w:rsidR="00C9661A" w:rsidRPr="006366DC">
        <w:fldChar w:fldCharType="begin"/>
      </w:r>
      <w:r w:rsidRPr="006366DC">
        <w:instrText xml:space="preserve">  </w:instrText>
      </w:r>
      <w:r w:rsidR="00C9661A" w:rsidRPr="006366DC">
        <w:fldChar w:fldCharType="end"/>
      </w:r>
      <w:r w:rsidRPr="006366DC">
        <w:t>on a request by the Corporation and provide a copy of the updated Plan to the Corporation not later than 120 days following the request.</w:t>
      </w:r>
    </w:p>
    <w:p w:rsidR="006366DC" w:rsidRPr="006366DC" w:rsidRDefault="006366DC" w:rsidP="009D6285">
      <w:pPr>
        <w:numPr>
          <w:ilvl w:val="0"/>
          <w:numId w:val="8"/>
        </w:numPr>
        <w:tabs>
          <w:tab w:val="clear" w:pos="850"/>
        </w:tabs>
        <w:spacing w:before="120"/>
        <w:ind w:left="567" w:hanging="567"/>
        <w:outlineLvl w:val="0"/>
      </w:pPr>
      <w:bookmarkStart w:id="11" w:name="_Ref208122392"/>
      <w:r w:rsidRPr="006366DC">
        <w:t xml:space="preserve">Recommendations emanating from the Trade Waste Management Plan must be implemented </w:t>
      </w:r>
      <w:r w:rsidR="00490CC0">
        <w:t xml:space="preserve">by the Occupier </w:t>
      </w:r>
      <w:r w:rsidRPr="006366DC">
        <w:t>on a programmed basis approved by the Corporation.</w:t>
      </w:r>
      <w:bookmarkEnd w:id="11"/>
    </w:p>
    <w:p w:rsidR="006366DC" w:rsidRPr="006366DC" w:rsidRDefault="00E813D8" w:rsidP="00E813D8">
      <w:pPr>
        <w:pStyle w:val="SGWBoldb12pta12pt"/>
      </w:pPr>
      <w:bookmarkStart w:id="12" w:name="_Toc107651261"/>
      <w:r w:rsidRPr="006366DC">
        <w:t>TRADE WASTE PERFORMANCE REPORT</w:t>
      </w:r>
      <w:bookmarkEnd w:id="12"/>
    </w:p>
    <w:p w:rsidR="006366DC" w:rsidRPr="006366DC" w:rsidRDefault="006366DC" w:rsidP="009D6285">
      <w:pPr>
        <w:numPr>
          <w:ilvl w:val="0"/>
          <w:numId w:val="8"/>
        </w:numPr>
        <w:tabs>
          <w:tab w:val="clear" w:pos="850"/>
        </w:tabs>
        <w:spacing w:before="240"/>
        <w:ind w:left="567" w:hanging="567"/>
        <w:outlineLvl w:val="0"/>
      </w:pPr>
      <w:bookmarkStart w:id="13" w:name="_Toc173576942"/>
      <w:bookmarkStart w:id="14" w:name="_Ref208122431"/>
      <w:r w:rsidRPr="006366DC">
        <w:t>Not later than</w:t>
      </w:r>
      <w:r w:rsidR="00805C55">
        <w:t xml:space="preserve"> 1 </w:t>
      </w:r>
      <w:r w:rsidRPr="006366DC">
        <w:t xml:space="preserve">August in each year of the Term, the Occupier must submit a Trade Waste Performance Report to the Corporation to the Corporation’s specifications, and, subsequent to the submission of the Trade Waste Performance Report, the Occupier and the Corporation </w:t>
      </w:r>
      <w:r w:rsidR="00805C55">
        <w:t xml:space="preserve">must meet on or before 1 </w:t>
      </w:r>
      <w:r w:rsidRPr="006366DC">
        <w:t>September of the same year to discuss arrangements between the parties relating to the Trade Waste discharge generally and matters raised in the Trade Waste Performance Report.</w:t>
      </w:r>
      <w:bookmarkEnd w:id="13"/>
      <w:bookmarkEnd w:id="14"/>
    </w:p>
    <w:p w:rsidR="00B52288" w:rsidRPr="00E813D8" w:rsidRDefault="00E813D8" w:rsidP="00E813D8">
      <w:pPr>
        <w:pStyle w:val="SGWBoldb12pta12pt"/>
        <w:rPr>
          <w:sz w:val="23"/>
          <w:szCs w:val="23"/>
        </w:rPr>
      </w:pPr>
      <w:bookmarkStart w:id="15" w:name="_Toc202939341"/>
      <w:bookmarkStart w:id="16" w:name="_Toc202943423"/>
      <w:bookmarkStart w:id="17" w:name="_Toc203208855"/>
      <w:bookmarkStart w:id="18" w:name="_Toc203301461"/>
      <w:bookmarkStart w:id="19" w:name="_Toc209937607"/>
      <w:bookmarkStart w:id="20" w:name="_Toc396482496"/>
      <w:r w:rsidRPr="00E813D8">
        <w:rPr>
          <w:sz w:val="23"/>
          <w:szCs w:val="23"/>
        </w:rPr>
        <w:t>ACCEPTANCE CRITERIA AND CUSTOMER SPECIFIC ACCEPTANCE CRITERIA REVIEW</w:t>
      </w:r>
      <w:bookmarkEnd w:id="15"/>
      <w:bookmarkEnd w:id="16"/>
      <w:bookmarkEnd w:id="17"/>
      <w:bookmarkEnd w:id="18"/>
      <w:bookmarkEnd w:id="19"/>
      <w:bookmarkEnd w:id="20"/>
    </w:p>
    <w:p w:rsidR="006B5F40" w:rsidRDefault="00B52288" w:rsidP="00E813D8">
      <w:pPr>
        <w:keepNext/>
        <w:numPr>
          <w:ilvl w:val="0"/>
          <w:numId w:val="8"/>
        </w:numPr>
        <w:tabs>
          <w:tab w:val="clear" w:pos="850"/>
        </w:tabs>
        <w:spacing w:before="240"/>
        <w:ind w:left="567" w:hanging="567"/>
        <w:outlineLvl w:val="0"/>
      </w:pPr>
      <w:bookmarkStart w:id="21" w:name="_Ref203473022"/>
      <w:r w:rsidRPr="00DE59B5">
        <w:t>The Acceptance Criteria for this Agreement are set and may be varied as follows:</w:t>
      </w:r>
    </w:p>
    <w:p w:rsidR="006B5F40" w:rsidRDefault="00CE3CFC" w:rsidP="00E813D8">
      <w:pPr>
        <w:numPr>
          <w:ilvl w:val="1"/>
          <w:numId w:val="8"/>
        </w:numPr>
        <w:tabs>
          <w:tab w:val="clear" w:pos="1701"/>
        </w:tabs>
        <w:spacing w:before="240"/>
        <w:ind w:left="1276" w:hanging="709"/>
        <w:outlineLvl w:val="1"/>
      </w:pPr>
      <w:r>
        <w:t>by the Corporation or its authorised delegate</w:t>
      </w:r>
      <w:r w:rsidR="00041B1D">
        <w:t xml:space="preserve"> </w:t>
      </w:r>
      <w:r w:rsidR="00B52288" w:rsidRPr="00DE59B5">
        <w:t>applying from time to time;</w:t>
      </w:r>
    </w:p>
    <w:p w:rsidR="006B5F40" w:rsidRDefault="00B52288" w:rsidP="00E813D8">
      <w:pPr>
        <w:numPr>
          <w:ilvl w:val="1"/>
          <w:numId w:val="8"/>
        </w:numPr>
        <w:tabs>
          <w:tab w:val="clear" w:pos="1701"/>
        </w:tabs>
        <w:spacing w:before="240"/>
        <w:ind w:left="1276" w:hanging="709"/>
        <w:outlineLvl w:val="1"/>
      </w:pPr>
      <w:r>
        <w:t>those</w:t>
      </w:r>
      <w:r w:rsidRPr="00DE59B5">
        <w:t xml:space="preserve"> applicable at the Commencement Date, </w:t>
      </w:r>
      <w:r w:rsidR="00594F59">
        <w:t>and</w:t>
      </w:r>
      <w:r w:rsidR="00041AC7">
        <w:t xml:space="preserve"> set out in Schedule</w:t>
      </w:r>
      <w:r w:rsidR="00335E24">
        <w:t xml:space="preserve"> </w:t>
      </w:r>
      <w:r w:rsidR="00041AC7">
        <w:t>3</w:t>
      </w:r>
      <w:r w:rsidRPr="00DE59B5">
        <w:t>;</w:t>
      </w:r>
    </w:p>
    <w:p w:rsidR="006B5F40" w:rsidRDefault="00B52288" w:rsidP="00E813D8">
      <w:pPr>
        <w:numPr>
          <w:ilvl w:val="1"/>
          <w:numId w:val="8"/>
        </w:numPr>
        <w:tabs>
          <w:tab w:val="clear" w:pos="1701"/>
        </w:tabs>
        <w:spacing w:before="240"/>
        <w:ind w:left="1276" w:hanging="709"/>
        <w:outlineLvl w:val="1"/>
      </w:pPr>
      <w:r w:rsidRPr="00DE59B5">
        <w:t xml:space="preserve">for so long as the approval of Acceptance Criteria is governed by the ESC, in accordance with ESC requirements including the Trade </w:t>
      </w:r>
      <w:r>
        <w:t>Waste</w:t>
      </w:r>
      <w:r w:rsidRPr="00DE59B5">
        <w:t xml:space="preserve"> Customer Charter</w:t>
      </w:r>
      <w:r w:rsidR="00822D90">
        <w:t>.</w:t>
      </w:r>
    </w:p>
    <w:p w:rsidR="006B5F40" w:rsidRDefault="00B52288" w:rsidP="00E813D8">
      <w:pPr>
        <w:keepNext/>
        <w:numPr>
          <w:ilvl w:val="0"/>
          <w:numId w:val="8"/>
        </w:numPr>
        <w:tabs>
          <w:tab w:val="clear" w:pos="850"/>
        </w:tabs>
        <w:spacing w:before="240"/>
        <w:ind w:left="567" w:hanging="567"/>
        <w:outlineLvl w:val="0"/>
      </w:pPr>
      <w:r w:rsidRPr="00DE59B5">
        <w:t xml:space="preserve">The Corporation may, acting reasonably, modify the Customer Specific Acceptance Criteria at its discretion and upon reasonable notice to the </w:t>
      </w:r>
      <w:r w:rsidR="00DF3B58">
        <w:t>Occupier</w:t>
      </w:r>
      <w:r w:rsidRPr="00DE59B5">
        <w:t xml:space="preserve"> where:</w:t>
      </w:r>
      <w:bookmarkEnd w:id="21"/>
    </w:p>
    <w:p w:rsidR="006B5F40" w:rsidRDefault="00B52288" w:rsidP="00E813D8">
      <w:pPr>
        <w:numPr>
          <w:ilvl w:val="1"/>
          <w:numId w:val="8"/>
        </w:numPr>
        <w:tabs>
          <w:tab w:val="clear" w:pos="1701"/>
        </w:tabs>
        <w:spacing w:before="240"/>
        <w:ind w:left="1276" w:hanging="709"/>
        <w:outlineLvl w:val="1"/>
      </w:pPr>
      <w:r w:rsidRPr="00DE59B5">
        <w:t xml:space="preserve">in the Corporation’s opinion, a significant incident has occurred relating to </w:t>
      </w:r>
      <w:r w:rsidR="00B261D8" w:rsidRPr="00DE59B5">
        <w:t>non</w:t>
      </w:r>
      <w:r w:rsidRPr="00DE59B5">
        <w:t>-</w:t>
      </w:r>
      <w:r w:rsidR="00B261D8" w:rsidRPr="00DE59B5">
        <w:t xml:space="preserve">compliant </w:t>
      </w:r>
      <w:r w:rsidRPr="00DE59B5">
        <w:t xml:space="preserve">discharge of Trade Waste from the Premises by the </w:t>
      </w:r>
      <w:r w:rsidR="00DF5F44">
        <w:t>Occupier</w:t>
      </w:r>
      <w:r w:rsidRPr="00DE59B5">
        <w:t>;</w:t>
      </w:r>
    </w:p>
    <w:p w:rsidR="006B5F40" w:rsidRDefault="00B52288" w:rsidP="00E813D8">
      <w:pPr>
        <w:keepNext/>
        <w:numPr>
          <w:ilvl w:val="1"/>
          <w:numId w:val="8"/>
        </w:numPr>
        <w:tabs>
          <w:tab w:val="clear" w:pos="1701"/>
        </w:tabs>
        <w:spacing w:before="240"/>
        <w:ind w:left="1276" w:hanging="709"/>
        <w:outlineLvl w:val="1"/>
      </w:pPr>
      <w:r w:rsidRPr="00DE59B5">
        <w:t xml:space="preserve">in the Corporation’s opinion, there has been a change in the </w:t>
      </w:r>
      <w:r w:rsidR="00DF5F44">
        <w:t>Occupier</w:t>
      </w:r>
      <w:r w:rsidRPr="00DE59B5">
        <w:t>’s operations at the Premises which materially affects the:</w:t>
      </w:r>
    </w:p>
    <w:p w:rsidR="006B5F40" w:rsidRDefault="00B52288" w:rsidP="00E813D8">
      <w:pPr>
        <w:numPr>
          <w:ilvl w:val="3"/>
          <w:numId w:val="8"/>
        </w:numPr>
        <w:tabs>
          <w:tab w:val="clear" w:pos="3402"/>
        </w:tabs>
        <w:spacing w:before="240"/>
        <w:ind w:left="1985" w:hanging="709"/>
        <w:outlineLvl w:val="3"/>
      </w:pPr>
      <w:r w:rsidRPr="00DE59B5">
        <w:t>nature of the Trade Waste;</w:t>
      </w:r>
    </w:p>
    <w:p w:rsidR="006B5F40" w:rsidRDefault="00B52288" w:rsidP="00E813D8">
      <w:pPr>
        <w:numPr>
          <w:ilvl w:val="3"/>
          <w:numId w:val="8"/>
        </w:numPr>
        <w:tabs>
          <w:tab w:val="clear" w:pos="3402"/>
        </w:tabs>
        <w:spacing w:before="240"/>
        <w:ind w:left="1985" w:hanging="709"/>
        <w:outlineLvl w:val="3"/>
      </w:pPr>
      <w:r w:rsidRPr="00DE59B5">
        <w:t>chemical composition and physical characteristics of the Trade Waste;</w:t>
      </w:r>
    </w:p>
    <w:p w:rsidR="006B5F40" w:rsidRDefault="00B52288" w:rsidP="00E813D8">
      <w:pPr>
        <w:keepNext/>
        <w:numPr>
          <w:ilvl w:val="3"/>
          <w:numId w:val="8"/>
        </w:numPr>
        <w:tabs>
          <w:tab w:val="clear" w:pos="3402"/>
        </w:tabs>
        <w:spacing w:before="240"/>
        <w:ind w:left="1985" w:hanging="709"/>
        <w:outlineLvl w:val="3"/>
      </w:pPr>
      <w:r w:rsidRPr="00DE59B5">
        <w:t>volume or rate including peak and total daily, weekly and annual volumes or rate of Trade Waste;</w:t>
      </w:r>
    </w:p>
    <w:p w:rsidR="006B5F40" w:rsidRDefault="00C9661A" w:rsidP="00E813D8">
      <w:pPr>
        <w:tabs>
          <w:tab w:val="left" w:pos="851"/>
        </w:tabs>
        <w:spacing w:before="240" w:after="240"/>
        <w:ind w:left="1276"/>
      </w:pPr>
      <w:proofErr w:type="gramStart"/>
      <w:r w:rsidRPr="00E813D8">
        <w:t>discharged</w:t>
      </w:r>
      <w:proofErr w:type="gramEnd"/>
      <w:r w:rsidRPr="00E813D8">
        <w:t xml:space="preserve"> pursuant to this Agreement, whether or not the Occupier has given the Corporation written notice of any such change in operations;</w:t>
      </w:r>
    </w:p>
    <w:p w:rsidR="006B5F40" w:rsidRDefault="00DF7EC2" w:rsidP="00DF7EC2">
      <w:pPr>
        <w:keepNext/>
        <w:numPr>
          <w:ilvl w:val="1"/>
          <w:numId w:val="8"/>
        </w:numPr>
        <w:tabs>
          <w:tab w:val="clear" w:pos="1701"/>
        </w:tabs>
        <w:ind w:left="1276" w:hanging="709"/>
        <w:outlineLvl w:val="1"/>
      </w:pPr>
      <w:r>
        <w:lastRenderedPageBreak/>
        <w:t>t</w:t>
      </w:r>
      <w:r w:rsidR="00B52288" w:rsidRPr="00DE59B5">
        <w:t xml:space="preserve">here has been a material change to the EPA licences of one or both of the parties and/or to legislation, regulations, standards or policy relevant to the discharge of Trade Waste pursuant to this Agreement; </w:t>
      </w:r>
    </w:p>
    <w:p w:rsidR="006B5F40" w:rsidRDefault="00B52288" w:rsidP="00E813D8">
      <w:pPr>
        <w:keepNext/>
        <w:numPr>
          <w:ilvl w:val="1"/>
          <w:numId w:val="8"/>
        </w:numPr>
        <w:tabs>
          <w:tab w:val="clear" w:pos="1701"/>
        </w:tabs>
        <w:spacing w:before="240"/>
        <w:ind w:left="1276" w:hanging="709"/>
        <w:outlineLvl w:val="1"/>
      </w:pPr>
      <w:r w:rsidRPr="00DE59B5">
        <w:t xml:space="preserve">in the Corporation’s opinion, Trade Waste discharged by the </w:t>
      </w:r>
      <w:r w:rsidR="00BA3A70">
        <w:t>Occupier</w:t>
      </w:r>
      <w:r w:rsidR="00BA3A70" w:rsidRPr="00DE59B5">
        <w:t xml:space="preserve"> </w:t>
      </w:r>
      <w:r w:rsidRPr="00DE59B5">
        <w:t>from the Premises is causing damage to any person, property, the Sewerage System or the environment; and/or</w:t>
      </w:r>
    </w:p>
    <w:p w:rsidR="006B5F40" w:rsidRDefault="00922B7E" w:rsidP="00E813D8">
      <w:pPr>
        <w:keepNext/>
        <w:numPr>
          <w:ilvl w:val="1"/>
          <w:numId w:val="8"/>
        </w:numPr>
        <w:tabs>
          <w:tab w:val="clear" w:pos="1701"/>
        </w:tabs>
        <w:spacing w:before="240"/>
        <w:ind w:left="1276" w:hanging="709"/>
        <w:outlineLvl w:val="1"/>
      </w:pPr>
      <w:r>
        <w:t>the Trade Waste Management Report reveals a necessity, in the opinion of the Corporation to so amend;</w:t>
      </w:r>
    </w:p>
    <w:p w:rsidR="006B5F40" w:rsidRDefault="00B52288" w:rsidP="00E813D8">
      <w:pPr>
        <w:keepNext/>
        <w:numPr>
          <w:ilvl w:val="1"/>
          <w:numId w:val="8"/>
        </w:numPr>
        <w:tabs>
          <w:tab w:val="clear" w:pos="1701"/>
        </w:tabs>
        <w:spacing w:before="240"/>
        <w:ind w:left="1276" w:hanging="709"/>
        <w:outlineLvl w:val="1"/>
      </w:pPr>
      <w:proofErr w:type="gramStart"/>
      <w:r w:rsidRPr="00DE59B5">
        <w:t>the</w:t>
      </w:r>
      <w:proofErr w:type="gramEnd"/>
      <w:r w:rsidRPr="00DE59B5">
        <w:t xml:space="preserve"> </w:t>
      </w:r>
      <w:r w:rsidR="00BA3A70">
        <w:t>Occupier</w:t>
      </w:r>
      <w:r w:rsidR="00BA3A70" w:rsidRPr="00DE59B5">
        <w:t xml:space="preserve"> </w:t>
      </w:r>
      <w:r w:rsidRPr="00DE59B5">
        <w:t>makes a written request to the Corporation for modification of the Customer Specific Acceptance Criteria.</w:t>
      </w:r>
    </w:p>
    <w:p w:rsidR="006366DC" w:rsidRPr="006366DC" w:rsidRDefault="00E813D8" w:rsidP="00E813D8">
      <w:pPr>
        <w:pStyle w:val="SGWBoldb12pta12pt"/>
      </w:pPr>
      <w:r w:rsidRPr="006366DC">
        <w:t>THE OCCUPIER’S WORKS</w:t>
      </w:r>
    </w:p>
    <w:p w:rsidR="006366DC" w:rsidRPr="006366DC" w:rsidRDefault="006366DC" w:rsidP="009D6285">
      <w:pPr>
        <w:numPr>
          <w:ilvl w:val="0"/>
          <w:numId w:val="8"/>
        </w:numPr>
        <w:tabs>
          <w:tab w:val="clear" w:pos="850"/>
        </w:tabs>
        <w:spacing w:before="240"/>
        <w:ind w:left="567" w:hanging="567"/>
        <w:outlineLvl w:val="0"/>
        <w:rPr>
          <w:spacing w:val="-3"/>
        </w:rPr>
      </w:pPr>
      <w:bookmarkStart w:id="22" w:name="_Ref115598800"/>
      <w:bookmarkStart w:id="23" w:name="_Toc173576944"/>
      <w:r w:rsidRPr="006366DC">
        <w:t>The Occupier</w:t>
      </w:r>
      <w:r w:rsidRPr="006366DC">
        <w:rPr>
          <w:spacing w:val="-3"/>
        </w:rPr>
        <w:t xml:space="preserve"> </w:t>
      </w:r>
      <w:r w:rsidRPr="006366DC">
        <w:t>will be required at its cost to construct, maintain and operate, to the satisfaction of the Corporation, any works</w:t>
      </w:r>
      <w:r w:rsidRPr="006366DC">
        <w:rPr>
          <w:spacing w:val="-3"/>
        </w:rPr>
        <w:t xml:space="preserve"> for the purposes of:</w:t>
      </w:r>
      <w:bookmarkEnd w:id="22"/>
      <w:bookmarkEnd w:id="23"/>
    </w:p>
    <w:p w:rsidR="006366DC" w:rsidRPr="006366DC" w:rsidRDefault="006366DC" w:rsidP="009D6285">
      <w:pPr>
        <w:numPr>
          <w:ilvl w:val="1"/>
          <w:numId w:val="8"/>
        </w:numPr>
        <w:tabs>
          <w:tab w:val="clear" w:pos="1701"/>
        </w:tabs>
        <w:spacing w:before="120"/>
        <w:ind w:left="1276" w:hanging="709"/>
        <w:outlineLvl w:val="1"/>
      </w:pPr>
      <w:r w:rsidRPr="006366DC">
        <w:t>treating the Trade Waste on the Premises to a standard and in a manner required by the Corporation so as to achieve the standard set out in Schedule 3;</w:t>
      </w:r>
    </w:p>
    <w:p w:rsidR="006366DC" w:rsidRPr="006366DC" w:rsidRDefault="006366DC" w:rsidP="009D6285">
      <w:pPr>
        <w:numPr>
          <w:ilvl w:val="1"/>
          <w:numId w:val="8"/>
        </w:numPr>
        <w:tabs>
          <w:tab w:val="clear" w:pos="1701"/>
        </w:tabs>
        <w:spacing w:before="120"/>
        <w:ind w:left="1276" w:hanging="709"/>
        <w:outlineLvl w:val="1"/>
      </w:pPr>
      <w:r w:rsidRPr="006366DC">
        <w:t>conveying the Trade Waste to the Discharge Point;</w:t>
      </w:r>
    </w:p>
    <w:p w:rsidR="006366DC" w:rsidRPr="006366DC" w:rsidRDefault="006366DC" w:rsidP="009D6285">
      <w:pPr>
        <w:numPr>
          <w:ilvl w:val="1"/>
          <w:numId w:val="8"/>
        </w:numPr>
        <w:tabs>
          <w:tab w:val="clear" w:pos="1701"/>
        </w:tabs>
        <w:spacing w:before="120"/>
        <w:ind w:left="1276" w:hanging="709"/>
        <w:outlineLvl w:val="1"/>
      </w:pPr>
      <w:r w:rsidRPr="006366DC">
        <w:t>incorporating such measures to minimise the volume and rate of flow as the Corporation requires;</w:t>
      </w:r>
    </w:p>
    <w:p w:rsidR="006366DC" w:rsidRPr="006366DC" w:rsidRDefault="006366DC" w:rsidP="009D6285">
      <w:pPr>
        <w:numPr>
          <w:ilvl w:val="1"/>
          <w:numId w:val="8"/>
        </w:numPr>
        <w:tabs>
          <w:tab w:val="clear" w:pos="1701"/>
        </w:tabs>
        <w:spacing w:before="120"/>
        <w:ind w:left="1276" w:hanging="709"/>
        <w:outlineLvl w:val="1"/>
      </w:pPr>
      <w:r w:rsidRPr="006366DC">
        <w:t>incorporating facilities to sample and otherwise monitor flow rates and such other characteristics of the Trade Waste as are set out in this Agreement;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incorporating</w:t>
      </w:r>
      <w:proofErr w:type="gramEnd"/>
      <w:r w:rsidRPr="006366DC">
        <w:t xml:space="preserve"> the Operational Procedures (if any) and the Works as set out in item 6 of Schedule 1.</w:t>
      </w:r>
    </w:p>
    <w:p w:rsidR="006366DC" w:rsidRPr="006366DC" w:rsidRDefault="006366DC" w:rsidP="009D6285">
      <w:pPr>
        <w:numPr>
          <w:ilvl w:val="0"/>
          <w:numId w:val="8"/>
        </w:numPr>
        <w:tabs>
          <w:tab w:val="clear" w:pos="850"/>
        </w:tabs>
        <w:spacing w:before="120"/>
        <w:ind w:left="567" w:hanging="567"/>
        <w:outlineLvl w:val="0"/>
      </w:pPr>
      <w:bookmarkStart w:id="24" w:name="_Toc173576945"/>
      <w:r w:rsidRPr="006366DC">
        <w:t>The Works to be carried out by the Occupier must be designed, produced in writing and by drawing to a standard the Corporation requires and submitted to the Corporation prior to any connection to the Corporation's System or the commencement of discharge of Trade Waste under this Agreement.</w:t>
      </w:r>
      <w:bookmarkEnd w:id="24"/>
    </w:p>
    <w:p w:rsidR="006366DC" w:rsidRPr="006366DC" w:rsidRDefault="006366DC" w:rsidP="009D6285">
      <w:pPr>
        <w:numPr>
          <w:ilvl w:val="0"/>
          <w:numId w:val="8"/>
        </w:numPr>
        <w:tabs>
          <w:tab w:val="clear" w:pos="850"/>
        </w:tabs>
        <w:spacing w:before="120"/>
        <w:ind w:left="567" w:hanging="567"/>
        <w:outlineLvl w:val="0"/>
      </w:pPr>
      <w:bookmarkStart w:id="25" w:name="_Toc173576946"/>
      <w:r w:rsidRPr="006366DC">
        <w:t>If, during the course of this Agreement it is reasonably apparent to the Corporation that the Works or methods relating to:</w:t>
      </w:r>
      <w:bookmarkEnd w:id="25"/>
    </w:p>
    <w:p w:rsidR="006366DC" w:rsidRPr="006366DC" w:rsidRDefault="006366DC" w:rsidP="009D6285">
      <w:pPr>
        <w:numPr>
          <w:ilvl w:val="1"/>
          <w:numId w:val="8"/>
        </w:numPr>
        <w:tabs>
          <w:tab w:val="clear" w:pos="1701"/>
        </w:tabs>
        <w:spacing w:before="120"/>
        <w:ind w:left="1276" w:hanging="709"/>
        <w:outlineLvl w:val="1"/>
      </w:pPr>
      <w:r w:rsidRPr="006366DC">
        <w:t>the treatment of Trade Waste on the Premises;</w:t>
      </w:r>
    </w:p>
    <w:p w:rsidR="006366DC" w:rsidRPr="006366DC" w:rsidRDefault="006366DC" w:rsidP="009D6285">
      <w:pPr>
        <w:numPr>
          <w:ilvl w:val="1"/>
          <w:numId w:val="8"/>
        </w:numPr>
        <w:tabs>
          <w:tab w:val="clear" w:pos="1701"/>
        </w:tabs>
        <w:spacing w:before="120"/>
        <w:ind w:left="1276" w:hanging="709"/>
        <w:outlineLvl w:val="1"/>
      </w:pPr>
      <w:r w:rsidRPr="006366DC">
        <w:t>the conveying of the Trade Waste into the Corporation's System; or</w:t>
      </w:r>
    </w:p>
    <w:p w:rsidR="006366DC" w:rsidRPr="006366DC" w:rsidRDefault="006366DC" w:rsidP="009D6285">
      <w:pPr>
        <w:numPr>
          <w:ilvl w:val="1"/>
          <w:numId w:val="8"/>
        </w:numPr>
        <w:tabs>
          <w:tab w:val="clear" w:pos="1701"/>
        </w:tabs>
        <w:spacing w:before="120"/>
        <w:ind w:left="1276" w:hanging="709"/>
        <w:outlineLvl w:val="1"/>
      </w:pPr>
      <w:r w:rsidRPr="006366DC">
        <w:t>the monitoring of the flow rates and other characteristics of the Trade Waste;</w:t>
      </w:r>
    </w:p>
    <w:p w:rsidR="006366DC" w:rsidRPr="006366DC" w:rsidRDefault="006366DC" w:rsidP="00B70D0A">
      <w:pPr>
        <w:spacing w:before="120"/>
        <w:ind w:left="567"/>
        <w:outlineLvl w:val="1"/>
      </w:pPr>
      <w:proofErr w:type="gramStart"/>
      <w:r w:rsidRPr="006366DC">
        <w:t>are</w:t>
      </w:r>
      <w:proofErr w:type="gramEnd"/>
      <w:r w:rsidRPr="006366DC">
        <w:t xml:space="preserve"> inadequate for any sound reason (including any external requirement placed upon the Corporation), the Corporation may require, and the Occupier must comply with, additional works or monitoring to be carried out by the Occupier at</w:t>
      </w:r>
      <w:r w:rsidR="00805C55">
        <w:t xml:space="preserve"> the Occupier’ cost. </w:t>
      </w:r>
      <w:r w:rsidRPr="006366DC">
        <w:t>The Corporation will issue written advice specifying the additional works or monitoring required.</w:t>
      </w:r>
    </w:p>
    <w:p w:rsidR="006366DC" w:rsidRPr="006366DC" w:rsidRDefault="006366DC" w:rsidP="009D6285">
      <w:pPr>
        <w:numPr>
          <w:ilvl w:val="0"/>
          <w:numId w:val="8"/>
        </w:numPr>
        <w:tabs>
          <w:tab w:val="clear" w:pos="850"/>
        </w:tabs>
        <w:spacing w:before="120"/>
        <w:ind w:left="567" w:hanging="567"/>
        <w:outlineLvl w:val="0"/>
      </w:pPr>
      <w:bookmarkStart w:id="26" w:name="_Toc173576947"/>
      <w:r w:rsidRPr="006366DC">
        <w:t>The method of measurement (including annual calibration of flow meters) of the rate and volume of Trade Waste admitted into the Corporation's System must be as directed by the Corporation at the Occupier’s cost.</w:t>
      </w:r>
      <w:bookmarkEnd w:id="26"/>
    </w:p>
    <w:p w:rsidR="006366DC" w:rsidRPr="006366DC" w:rsidRDefault="006366DC" w:rsidP="009D6285">
      <w:pPr>
        <w:numPr>
          <w:ilvl w:val="0"/>
          <w:numId w:val="8"/>
        </w:numPr>
        <w:tabs>
          <w:tab w:val="clear" w:pos="850"/>
        </w:tabs>
        <w:spacing w:before="120"/>
        <w:ind w:left="567" w:hanging="567"/>
        <w:outlineLvl w:val="0"/>
      </w:pPr>
      <w:bookmarkStart w:id="27" w:name="_Toc173576948"/>
      <w:r w:rsidRPr="006366DC">
        <w:t>If in the opinion of the Corporation the method used to measure the volume and rate of the flow of Trade Waste is functioning inaccurately, the Corporation may compute or estimat</w:t>
      </w:r>
      <w:r w:rsidR="00B70D0A">
        <w:t xml:space="preserve">e the quantity of Trade </w:t>
      </w:r>
      <w:r w:rsidRPr="006366DC">
        <w:t xml:space="preserve">Waste flowing from the Premises in any manner as it reasonably thinks </w:t>
      </w:r>
      <w:r w:rsidRPr="006366DC">
        <w:lastRenderedPageBreak/>
        <w:t>fit, after proper consultation with the Occupier and the Corporation’s computation or estimate will (subject to manifest established error) then apply for the purposes of this Agreement.</w:t>
      </w:r>
      <w:bookmarkEnd w:id="27"/>
    </w:p>
    <w:p w:rsidR="006B5F40" w:rsidRDefault="00E813D8" w:rsidP="00E813D8">
      <w:pPr>
        <w:pStyle w:val="SGWBoldb12pta12pt"/>
      </w:pPr>
      <w:r w:rsidRPr="006366DC">
        <w:t>NATURE AND CHARACTERISTICS OF THE TRADE WASTE</w:t>
      </w:r>
    </w:p>
    <w:p w:rsidR="00C216E2" w:rsidRDefault="006366DC" w:rsidP="006C7AEF">
      <w:pPr>
        <w:keepNext/>
        <w:numPr>
          <w:ilvl w:val="0"/>
          <w:numId w:val="8"/>
        </w:numPr>
        <w:spacing w:before="120"/>
        <w:ind w:left="567" w:hanging="567"/>
        <w:outlineLvl w:val="0"/>
      </w:pPr>
      <w:bookmarkStart w:id="28" w:name="_Toc173576949"/>
      <w:r w:rsidRPr="006366DC">
        <w:t>The Occupier must provide details of:</w:t>
      </w:r>
      <w:bookmarkEnd w:id="28"/>
    </w:p>
    <w:p w:rsidR="006366DC" w:rsidRPr="006366DC" w:rsidRDefault="006366DC" w:rsidP="009D6285">
      <w:pPr>
        <w:numPr>
          <w:ilvl w:val="1"/>
          <w:numId w:val="8"/>
        </w:numPr>
        <w:tabs>
          <w:tab w:val="clear" w:pos="1701"/>
        </w:tabs>
        <w:spacing w:before="120"/>
        <w:ind w:left="1276" w:hanging="709"/>
        <w:outlineLvl w:val="1"/>
      </w:pPr>
      <w:r w:rsidRPr="006366DC">
        <w:t>the nature of the manufacturing or other process from which Trade Waste originates;</w:t>
      </w:r>
    </w:p>
    <w:p w:rsidR="006366DC" w:rsidRPr="006366DC" w:rsidRDefault="006366DC" w:rsidP="009D6285">
      <w:pPr>
        <w:numPr>
          <w:ilvl w:val="1"/>
          <w:numId w:val="8"/>
        </w:numPr>
        <w:tabs>
          <w:tab w:val="clear" w:pos="1701"/>
        </w:tabs>
        <w:spacing w:before="120"/>
        <w:ind w:left="1276" w:hanging="709"/>
        <w:outlineLvl w:val="1"/>
      </w:pPr>
      <w:r w:rsidRPr="006366DC">
        <w:t>the nature, chemical composition and physical characteristics of the Trade Waste from every source which contributes to the discharge;</w:t>
      </w:r>
    </w:p>
    <w:p w:rsidR="006366DC" w:rsidRPr="006366DC" w:rsidRDefault="006366DC" w:rsidP="009D6285">
      <w:pPr>
        <w:numPr>
          <w:ilvl w:val="1"/>
          <w:numId w:val="8"/>
        </w:numPr>
        <w:tabs>
          <w:tab w:val="clear" w:pos="1701"/>
        </w:tabs>
        <w:spacing w:before="120"/>
        <w:ind w:left="1276" w:hanging="709"/>
        <w:outlineLvl w:val="1"/>
      </w:pPr>
      <w:r w:rsidRPr="006366DC">
        <w:t>any treatment applied to the Trade Waste prior to its discharge to the Corporation's System;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sufficient</w:t>
      </w:r>
      <w:proofErr w:type="gramEnd"/>
      <w:r w:rsidRPr="006366DC">
        <w:t xml:space="preserve"> production information to determine loads of contaminants per unit of production entering the Corporation’s System. </w:t>
      </w:r>
    </w:p>
    <w:p w:rsidR="006366DC" w:rsidRPr="006366DC" w:rsidRDefault="006366DC" w:rsidP="009D6285">
      <w:pPr>
        <w:numPr>
          <w:ilvl w:val="0"/>
          <w:numId w:val="8"/>
        </w:numPr>
        <w:tabs>
          <w:tab w:val="clear" w:pos="850"/>
        </w:tabs>
        <w:spacing w:before="120"/>
        <w:ind w:left="567" w:hanging="567"/>
        <w:outlineLvl w:val="0"/>
      </w:pPr>
      <w:bookmarkStart w:id="29" w:name="_Toc173576950"/>
      <w:r w:rsidRPr="006366DC">
        <w:t>The Occupier must ensure the Trade Waste discharged from the Premises complies with the following requirements and characteristics:</w:t>
      </w:r>
      <w:bookmarkEnd w:id="29"/>
    </w:p>
    <w:p w:rsidR="006366DC" w:rsidRPr="006366DC" w:rsidRDefault="006366DC" w:rsidP="009D6285">
      <w:pPr>
        <w:numPr>
          <w:ilvl w:val="1"/>
          <w:numId w:val="8"/>
        </w:numPr>
        <w:tabs>
          <w:tab w:val="clear" w:pos="1701"/>
        </w:tabs>
        <w:spacing w:before="120"/>
        <w:ind w:left="1276" w:hanging="709"/>
        <w:outlineLvl w:val="1"/>
      </w:pPr>
      <w:r w:rsidRPr="006366DC">
        <w:t>the maximum volume and rate of discharge must not exceed (for the relevant time periods set out) the amounts set out in Schedule 3;</w:t>
      </w:r>
    </w:p>
    <w:p w:rsidR="006366DC" w:rsidRPr="006366DC" w:rsidRDefault="006366DC" w:rsidP="009D6285">
      <w:pPr>
        <w:numPr>
          <w:ilvl w:val="1"/>
          <w:numId w:val="8"/>
        </w:numPr>
        <w:tabs>
          <w:tab w:val="clear" w:pos="1701"/>
        </w:tabs>
        <w:spacing w:before="120"/>
        <w:ind w:left="1276" w:hanging="709"/>
        <w:outlineLvl w:val="1"/>
      </w:pPr>
      <w:r w:rsidRPr="006366DC">
        <w:t>discharge may only occur between the hours and on the days designated in Schedule 3;</w:t>
      </w:r>
    </w:p>
    <w:p w:rsidR="006366DC" w:rsidRPr="006366DC" w:rsidRDefault="006366DC" w:rsidP="009D6285">
      <w:pPr>
        <w:numPr>
          <w:ilvl w:val="1"/>
          <w:numId w:val="8"/>
        </w:numPr>
        <w:tabs>
          <w:tab w:val="clear" w:pos="1701"/>
        </w:tabs>
        <w:spacing w:before="120"/>
        <w:ind w:left="1276" w:hanging="709"/>
        <w:outlineLvl w:val="1"/>
      </w:pPr>
      <w:r w:rsidRPr="006366DC">
        <w:t>its physical and chemical make-up must comply with the standards set out in Schedule 3;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must</w:t>
      </w:r>
      <w:proofErr w:type="gramEnd"/>
      <w:r w:rsidRPr="006366DC">
        <w:t xml:space="preserve"> not include stormwater or other material specified by the Corporation unless specifically agreed to by the Corporation.</w:t>
      </w:r>
    </w:p>
    <w:p w:rsidR="006366DC" w:rsidRPr="006366DC" w:rsidRDefault="006366DC" w:rsidP="009D6285">
      <w:pPr>
        <w:numPr>
          <w:ilvl w:val="0"/>
          <w:numId w:val="8"/>
        </w:numPr>
        <w:tabs>
          <w:tab w:val="clear" w:pos="850"/>
        </w:tabs>
        <w:spacing w:before="120"/>
        <w:ind w:left="567" w:hanging="567"/>
        <w:outlineLvl w:val="0"/>
      </w:pPr>
      <w:bookmarkStart w:id="30" w:name="_Toc173576951"/>
      <w:r w:rsidRPr="006366DC">
        <w:t xml:space="preserve">The Corporation may amend the </w:t>
      </w:r>
      <w:r w:rsidR="00EB53DE">
        <w:t xml:space="preserve">Customer Specific Acceptance Criteria </w:t>
      </w:r>
      <w:r w:rsidRPr="006366DC">
        <w:t xml:space="preserve">with which the Occupier is required to comply as </w:t>
      </w:r>
      <w:r w:rsidR="00EB53DE">
        <w:t xml:space="preserve">is </w:t>
      </w:r>
      <w:r w:rsidRPr="006366DC">
        <w:t>fair and reasonable in all the circumstances to:</w:t>
      </w:r>
      <w:bookmarkEnd w:id="30"/>
      <w:r w:rsidRPr="006366DC">
        <w:t xml:space="preserve"> </w:t>
      </w:r>
    </w:p>
    <w:p w:rsidR="006366DC" w:rsidRPr="006366DC" w:rsidRDefault="006366DC" w:rsidP="009D6285">
      <w:pPr>
        <w:numPr>
          <w:ilvl w:val="1"/>
          <w:numId w:val="8"/>
        </w:numPr>
        <w:tabs>
          <w:tab w:val="clear" w:pos="1701"/>
        </w:tabs>
        <w:spacing w:before="120"/>
        <w:ind w:left="1276" w:hanging="709"/>
        <w:outlineLvl w:val="1"/>
      </w:pPr>
      <w:r w:rsidRPr="006366DC">
        <w:t>avoid or minimise material damage to any person, property, the Corporation's System or the environment generally or;</w:t>
      </w:r>
    </w:p>
    <w:p w:rsidR="006366DC" w:rsidRPr="006366DC" w:rsidRDefault="006366DC" w:rsidP="009D6285">
      <w:pPr>
        <w:numPr>
          <w:ilvl w:val="1"/>
          <w:numId w:val="8"/>
        </w:numPr>
        <w:tabs>
          <w:tab w:val="clear" w:pos="1701"/>
        </w:tabs>
        <w:spacing w:before="120"/>
        <w:ind w:left="1276" w:hanging="709"/>
        <w:outlineLvl w:val="1"/>
      </w:pPr>
      <w:r w:rsidRPr="006366DC">
        <w:t xml:space="preserve">avoid or minimise materially adverse impacts on the Corporation’s System in terms of the efficient processing or capacity of the Corporation to treat Trade Waste and domestic sewage (including the minimisation of odours); or </w:t>
      </w:r>
    </w:p>
    <w:p w:rsidR="006366DC" w:rsidRPr="006366DC" w:rsidRDefault="006366DC" w:rsidP="009D6285">
      <w:pPr>
        <w:numPr>
          <w:ilvl w:val="1"/>
          <w:numId w:val="8"/>
        </w:numPr>
        <w:tabs>
          <w:tab w:val="clear" w:pos="1701"/>
        </w:tabs>
        <w:spacing w:before="120"/>
        <w:ind w:left="1276" w:hanging="709"/>
        <w:outlineLvl w:val="1"/>
      </w:pPr>
      <w:r w:rsidRPr="006366DC">
        <w:t xml:space="preserve">ensure compliance with, or avoid a likely breach of, the requirements of </w:t>
      </w:r>
      <w:r w:rsidR="00701DB6" w:rsidRPr="006366DC">
        <w:t>the</w:t>
      </w:r>
      <w:r w:rsidR="00701DB6">
        <w:t xml:space="preserve"> </w:t>
      </w:r>
      <w:r w:rsidR="00701DB6" w:rsidRPr="006366DC">
        <w:t>EPA</w:t>
      </w:r>
      <w:r w:rsidRPr="006366DC">
        <w:t>, or any other government, local government, statutory corporation or other external entity which has the legal power to enforce compliance;</w:t>
      </w:r>
    </w:p>
    <w:p w:rsidR="006366DC" w:rsidRPr="006366DC" w:rsidRDefault="006366DC" w:rsidP="00B70D0A">
      <w:pPr>
        <w:spacing w:before="120"/>
        <w:outlineLvl w:val="0"/>
      </w:pPr>
      <w:proofErr w:type="gramStart"/>
      <w:r w:rsidRPr="006366DC">
        <w:t>provided</w:t>
      </w:r>
      <w:proofErr w:type="gramEnd"/>
      <w:r w:rsidRPr="006366DC">
        <w:t xml:space="preserve">, however, that if the Corporation amends the </w:t>
      </w:r>
      <w:r w:rsidR="00431AB8">
        <w:t xml:space="preserve">Customer Specific Acceptance Criteria </w:t>
      </w:r>
      <w:r w:rsidRPr="006366DC">
        <w:t xml:space="preserve">then it must provide at least one month's written notice to the Occupier after </w:t>
      </w:r>
      <w:r w:rsidR="004B009B">
        <w:t xml:space="preserve">which </w:t>
      </w:r>
      <w:r w:rsidRPr="006366DC">
        <w:t>amendments apply for the purposes of this Agreement.</w:t>
      </w:r>
    </w:p>
    <w:p w:rsidR="006366DC" w:rsidRPr="006366DC" w:rsidRDefault="00E813D8" w:rsidP="00E813D8">
      <w:pPr>
        <w:pStyle w:val="SGWBoldb12pta12pt"/>
      </w:pPr>
      <w:r w:rsidRPr="006366DC">
        <w:t>MONITORING/SAMPLING</w:t>
      </w:r>
    </w:p>
    <w:p w:rsidR="006366DC" w:rsidRPr="006366DC" w:rsidRDefault="006366DC" w:rsidP="009D6285">
      <w:pPr>
        <w:keepNext/>
        <w:numPr>
          <w:ilvl w:val="0"/>
          <w:numId w:val="8"/>
        </w:numPr>
        <w:tabs>
          <w:tab w:val="clear" w:pos="850"/>
        </w:tabs>
        <w:spacing w:before="120"/>
        <w:ind w:left="567" w:hanging="567"/>
        <w:outlineLvl w:val="0"/>
      </w:pPr>
      <w:bookmarkStart w:id="31" w:name="_Toc173576953"/>
      <w:r w:rsidRPr="006366DC">
        <w:t>The Occupier must undertake monitoring and otherwise deal with the Trade Waste as specified in the Trade Was</w:t>
      </w:r>
      <w:r w:rsidR="00B70D0A">
        <w:t xml:space="preserve">te Management Plan and Schedule </w:t>
      </w:r>
      <w:r w:rsidRPr="006366DC">
        <w:t>4, provided further:</w:t>
      </w:r>
    </w:p>
    <w:p w:rsidR="006366DC" w:rsidRPr="006366DC" w:rsidRDefault="006366DC" w:rsidP="009D6285">
      <w:pPr>
        <w:numPr>
          <w:ilvl w:val="1"/>
          <w:numId w:val="8"/>
        </w:numPr>
        <w:tabs>
          <w:tab w:val="clear" w:pos="1701"/>
        </w:tabs>
        <w:spacing w:before="120"/>
        <w:ind w:left="1276" w:hanging="709"/>
        <w:outlineLvl w:val="1"/>
      </w:pPr>
      <w:r w:rsidRPr="006366DC">
        <w:t xml:space="preserve">this must be carried out to ensure compliance on the part of the Occupier with respect to the </w:t>
      </w:r>
      <w:r w:rsidR="00B70D0A">
        <w:t xml:space="preserve">particulars set out in Schedule </w:t>
      </w:r>
      <w:r w:rsidRPr="006366DC">
        <w:t>3, namely those particulars which the Trade Waste must meet or otherwise accord with; and</w:t>
      </w:r>
    </w:p>
    <w:p w:rsidR="006366DC" w:rsidRPr="006366DC" w:rsidRDefault="006366DC" w:rsidP="009D6285">
      <w:pPr>
        <w:numPr>
          <w:ilvl w:val="1"/>
          <w:numId w:val="8"/>
        </w:numPr>
        <w:tabs>
          <w:tab w:val="clear" w:pos="1701"/>
        </w:tabs>
        <w:spacing w:before="120"/>
        <w:ind w:left="1276" w:hanging="709"/>
        <w:outlineLvl w:val="1"/>
      </w:pPr>
      <w:r w:rsidRPr="006366DC">
        <w:lastRenderedPageBreak/>
        <w:t>the outcomes of such measuring, monitoring or sampling shall be utilised as the basis for calculation of components of the Charges;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specific</w:t>
      </w:r>
      <w:proofErr w:type="gramEnd"/>
      <w:r w:rsidRPr="006366DC">
        <w:t xml:space="preserve"> details of the Operating Procedures relating to the monitoring obligations shall be provided by the Corporation to the Occupier from time to time and must be complied with by the Occupier.</w:t>
      </w:r>
    </w:p>
    <w:p w:rsidR="006366DC" w:rsidRPr="006366DC" w:rsidRDefault="006366DC" w:rsidP="009D6285">
      <w:pPr>
        <w:numPr>
          <w:ilvl w:val="0"/>
          <w:numId w:val="8"/>
        </w:numPr>
        <w:tabs>
          <w:tab w:val="clear" w:pos="850"/>
        </w:tabs>
        <w:spacing w:before="120"/>
        <w:ind w:left="567" w:hanging="567"/>
        <w:outlineLvl w:val="0"/>
      </w:pPr>
      <w:r w:rsidRPr="006366DC">
        <w:t>In respect of any measurement, monitoring or sampling:</w:t>
      </w:r>
    </w:p>
    <w:p w:rsidR="006366DC" w:rsidRPr="006366DC" w:rsidRDefault="006366DC" w:rsidP="009D6285">
      <w:pPr>
        <w:numPr>
          <w:ilvl w:val="1"/>
          <w:numId w:val="8"/>
        </w:numPr>
        <w:tabs>
          <w:tab w:val="clear" w:pos="1701"/>
        </w:tabs>
        <w:spacing w:before="120"/>
        <w:ind w:left="1276" w:hanging="709"/>
        <w:outlineLvl w:val="1"/>
      </w:pPr>
      <w:bookmarkStart w:id="32" w:name="_Ref202943317"/>
      <w:r w:rsidRPr="006366DC">
        <w:t>the Occupier must, if directed by the Corporation to do so, install, maintain, repair or replace any appropriate equipment for the purposes of measuring the various par</w:t>
      </w:r>
      <w:r w:rsidR="00805C55">
        <w:t xml:space="preserve">ameters set out within Schedule </w:t>
      </w:r>
      <w:r w:rsidRPr="006366DC">
        <w:t>3;</w:t>
      </w:r>
      <w:bookmarkEnd w:id="32"/>
      <w:r w:rsidRPr="006366DC">
        <w:t xml:space="preserve"> and</w:t>
      </w:r>
    </w:p>
    <w:p w:rsidR="006366DC" w:rsidRPr="006366DC" w:rsidRDefault="006366DC" w:rsidP="009D6285">
      <w:pPr>
        <w:numPr>
          <w:ilvl w:val="1"/>
          <w:numId w:val="8"/>
        </w:numPr>
        <w:tabs>
          <w:tab w:val="clear" w:pos="1701"/>
        </w:tabs>
        <w:spacing w:before="120"/>
        <w:ind w:left="1276" w:hanging="709"/>
        <w:outlineLvl w:val="1"/>
      </w:pPr>
      <w:r w:rsidRPr="006366DC">
        <w:t>the Occupier shall meet the cost of:</w:t>
      </w:r>
    </w:p>
    <w:p w:rsidR="006366DC" w:rsidRPr="006366DC" w:rsidRDefault="006366DC" w:rsidP="009D6285">
      <w:pPr>
        <w:numPr>
          <w:ilvl w:val="2"/>
          <w:numId w:val="8"/>
        </w:numPr>
        <w:tabs>
          <w:tab w:val="clear" w:pos="2835"/>
        </w:tabs>
        <w:spacing w:before="120"/>
        <w:ind w:left="2127" w:hanging="851"/>
        <w:outlineLvl w:val="2"/>
      </w:pPr>
      <w:r w:rsidRPr="006366DC">
        <w:t>any costs associated with actions pursuant to clause</w:t>
      </w:r>
      <w:r w:rsidR="00B70D0A">
        <w:t xml:space="preserve"> </w:t>
      </w:r>
      <w:r w:rsidR="00674882">
        <w:fldChar w:fldCharType="begin"/>
      </w:r>
      <w:r w:rsidR="00674882">
        <w:instrText xml:space="preserve"> REF _Ref202943317 \r \h  \* MERGEFORMAT </w:instrText>
      </w:r>
      <w:r w:rsidR="00674882">
        <w:fldChar w:fldCharType="separate"/>
      </w:r>
      <w:r w:rsidR="007B7D32">
        <w:t>28.1</w:t>
      </w:r>
      <w:r w:rsidR="00674882">
        <w:fldChar w:fldCharType="end"/>
      </w:r>
      <w:r w:rsidRPr="006366DC">
        <w:t>;</w:t>
      </w:r>
    </w:p>
    <w:p w:rsidR="006366DC" w:rsidRPr="006366DC" w:rsidRDefault="006366DC" w:rsidP="009D6285">
      <w:pPr>
        <w:numPr>
          <w:ilvl w:val="2"/>
          <w:numId w:val="8"/>
        </w:numPr>
        <w:tabs>
          <w:tab w:val="clear" w:pos="2835"/>
        </w:tabs>
        <w:spacing w:before="120"/>
        <w:ind w:left="2127" w:hanging="851"/>
        <w:outlineLvl w:val="2"/>
      </w:pPr>
      <w:r w:rsidRPr="006366DC">
        <w:t>Charges payable to the Corporation in respect of such measurement, monitoring or sampling as provided otherwise in this Agreement.</w:t>
      </w:r>
    </w:p>
    <w:p w:rsidR="006366DC" w:rsidRPr="006366DC" w:rsidRDefault="006366DC" w:rsidP="009D6285">
      <w:pPr>
        <w:numPr>
          <w:ilvl w:val="0"/>
          <w:numId w:val="8"/>
        </w:numPr>
        <w:tabs>
          <w:tab w:val="clear" w:pos="850"/>
        </w:tabs>
        <w:spacing w:before="120"/>
        <w:ind w:left="567" w:hanging="567"/>
        <w:outlineLvl w:val="0"/>
      </w:pPr>
      <w:r w:rsidRPr="006366DC">
        <w:t>Any decision of the Corporation to undertake the various measurement, monitoring and sampling or testing as contemplated in this Agreement in no way:</w:t>
      </w:r>
    </w:p>
    <w:p w:rsidR="006366DC" w:rsidRPr="006366DC" w:rsidRDefault="006366DC" w:rsidP="009D6285">
      <w:pPr>
        <w:numPr>
          <w:ilvl w:val="1"/>
          <w:numId w:val="8"/>
        </w:numPr>
        <w:tabs>
          <w:tab w:val="clear" w:pos="1701"/>
        </w:tabs>
        <w:spacing w:before="120"/>
        <w:ind w:left="1276" w:hanging="709"/>
        <w:outlineLvl w:val="1"/>
      </w:pPr>
      <w:r w:rsidRPr="006366DC">
        <w:t>affects the responsibility of the Occupier to ensure all Trade Waste discharged meets the various paramete</w:t>
      </w:r>
      <w:r w:rsidR="00B70D0A">
        <w:t xml:space="preserve">rs contemplated within Schedule </w:t>
      </w:r>
      <w:r w:rsidRPr="006366DC">
        <w:t>3;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affects</w:t>
      </w:r>
      <w:proofErr w:type="gramEnd"/>
      <w:r w:rsidRPr="006366DC">
        <w:t xml:space="preserve"> the right of the Corporation to undertake its own measurement, monitoring or sampling for its own purposes, including ensuring compliance with the requirements of this Agreement.</w:t>
      </w:r>
    </w:p>
    <w:p w:rsidR="006366DC" w:rsidRPr="006366DC" w:rsidRDefault="006366DC" w:rsidP="009D6285">
      <w:pPr>
        <w:numPr>
          <w:ilvl w:val="0"/>
          <w:numId w:val="8"/>
        </w:numPr>
        <w:tabs>
          <w:tab w:val="clear" w:pos="850"/>
        </w:tabs>
        <w:spacing w:before="120"/>
        <w:ind w:left="567" w:hanging="567"/>
        <w:outlineLvl w:val="0"/>
      </w:pPr>
      <w:r w:rsidRPr="006366DC">
        <w:t>It is expressly agreed by the Occupier that where for sound reasons the Corporation seeks to vary the sampling or monitoring required by the Occupier including through alteration of the Operating Procedures, the Occupier at its cost will comply with such amended requirements.</w:t>
      </w:r>
    </w:p>
    <w:bookmarkEnd w:id="31"/>
    <w:p w:rsidR="006366DC" w:rsidRPr="006366DC" w:rsidRDefault="00E813D8" w:rsidP="00E813D8">
      <w:pPr>
        <w:pStyle w:val="SGWBoldb12pta12pt"/>
      </w:pPr>
      <w:r w:rsidRPr="006366DC">
        <w:t>INSPECTION</w:t>
      </w:r>
    </w:p>
    <w:p w:rsidR="006366DC" w:rsidRPr="006366DC" w:rsidRDefault="006366DC" w:rsidP="009D6285">
      <w:pPr>
        <w:keepNext/>
        <w:numPr>
          <w:ilvl w:val="0"/>
          <w:numId w:val="8"/>
        </w:numPr>
        <w:tabs>
          <w:tab w:val="clear" w:pos="850"/>
        </w:tabs>
        <w:spacing w:before="120"/>
        <w:ind w:left="567" w:hanging="567"/>
        <w:outlineLvl w:val="0"/>
      </w:pPr>
      <w:bookmarkStart w:id="33" w:name="_Toc173576956"/>
      <w:r w:rsidRPr="006366DC">
        <w:t>The Occupier will allow representatives of the Corporation:</w:t>
      </w:r>
      <w:bookmarkEnd w:id="33"/>
    </w:p>
    <w:p w:rsidR="006366DC" w:rsidRPr="006366DC" w:rsidRDefault="006366DC" w:rsidP="009D6285">
      <w:pPr>
        <w:numPr>
          <w:ilvl w:val="1"/>
          <w:numId w:val="8"/>
        </w:numPr>
        <w:tabs>
          <w:tab w:val="clear" w:pos="1701"/>
        </w:tabs>
        <w:spacing w:before="120"/>
        <w:ind w:left="1276" w:hanging="709"/>
        <w:outlineLvl w:val="1"/>
      </w:pPr>
      <w:r w:rsidRPr="006366DC">
        <w:t>access to the Premises;</w:t>
      </w:r>
    </w:p>
    <w:p w:rsidR="006366DC" w:rsidRPr="006366DC" w:rsidRDefault="006366DC" w:rsidP="009D6285">
      <w:pPr>
        <w:numPr>
          <w:ilvl w:val="1"/>
          <w:numId w:val="8"/>
        </w:numPr>
        <w:tabs>
          <w:tab w:val="clear" w:pos="1701"/>
        </w:tabs>
        <w:spacing w:before="120"/>
        <w:ind w:left="1276" w:hanging="709"/>
        <w:outlineLvl w:val="1"/>
      </w:pPr>
      <w:r w:rsidRPr="006366DC">
        <w:t>access to any works associated with the creation, treatment, conveying and discharge of the Trade Waste;</w:t>
      </w:r>
    </w:p>
    <w:p w:rsidR="006366DC" w:rsidRPr="006366DC" w:rsidRDefault="006366DC" w:rsidP="009D6285">
      <w:pPr>
        <w:numPr>
          <w:ilvl w:val="1"/>
          <w:numId w:val="8"/>
        </w:numPr>
        <w:tabs>
          <w:tab w:val="clear" w:pos="1701"/>
        </w:tabs>
        <w:spacing w:before="120"/>
        <w:ind w:left="1276" w:hanging="709"/>
        <w:outlineLvl w:val="1"/>
      </w:pPr>
      <w:r w:rsidRPr="006366DC">
        <w:t>access to any records arising from sampling, monitoring or flow assessment;</w:t>
      </w:r>
    </w:p>
    <w:p w:rsidR="006366DC" w:rsidRPr="006366DC" w:rsidRDefault="006366DC" w:rsidP="009D6285">
      <w:pPr>
        <w:numPr>
          <w:ilvl w:val="1"/>
          <w:numId w:val="8"/>
        </w:numPr>
        <w:tabs>
          <w:tab w:val="clear" w:pos="1701"/>
        </w:tabs>
        <w:spacing w:before="120"/>
        <w:ind w:left="1276" w:hanging="709"/>
        <w:outlineLvl w:val="1"/>
      </w:pPr>
      <w:r w:rsidRPr="006366DC">
        <w:t xml:space="preserve">access to any physical samples taken; </w:t>
      </w:r>
    </w:p>
    <w:p w:rsidR="006366DC" w:rsidRPr="006366DC" w:rsidRDefault="006366DC" w:rsidP="009D6285">
      <w:pPr>
        <w:numPr>
          <w:ilvl w:val="1"/>
          <w:numId w:val="8"/>
        </w:numPr>
        <w:tabs>
          <w:tab w:val="clear" w:pos="1701"/>
        </w:tabs>
        <w:spacing w:before="120"/>
        <w:ind w:left="1276" w:hanging="709"/>
        <w:outlineLvl w:val="1"/>
      </w:pPr>
      <w:r w:rsidRPr="006366DC">
        <w:t>to take such further samples as the representative of the Corporation thinks fit;</w:t>
      </w:r>
    </w:p>
    <w:p w:rsidR="006366DC" w:rsidRPr="006366DC" w:rsidRDefault="006366DC" w:rsidP="00B70D0A">
      <w:pPr>
        <w:spacing w:before="120"/>
        <w:ind w:left="567"/>
      </w:pPr>
      <w:proofErr w:type="gramStart"/>
      <w:r w:rsidRPr="006366DC">
        <w:t>provided</w:t>
      </w:r>
      <w:proofErr w:type="gramEnd"/>
      <w:r w:rsidRPr="006366DC">
        <w:t xml:space="preserve"> the Corporation and its representatives must use reasonable endeavours not to inconvenience the Occupier and its activities on the Premises unless that is necessary for the purposes of inspection or emergency.</w:t>
      </w:r>
    </w:p>
    <w:p w:rsidR="006366DC" w:rsidRPr="006366DC" w:rsidRDefault="00E813D8" w:rsidP="00E813D8">
      <w:pPr>
        <w:pStyle w:val="SGWBoldb12pta12pt"/>
      </w:pPr>
      <w:r w:rsidRPr="006366DC">
        <w:t>SIGNIFICANT EVENTS</w:t>
      </w:r>
    </w:p>
    <w:p w:rsidR="006366DC" w:rsidRPr="006366DC" w:rsidRDefault="006366DC" w:rsidP="009D6285">
      <w:pPr>
        <w:numPr>
          <w:ilvl w:val="0"/>
          <w:numId w:val="8"/>
        </w:numPr>
        <w:tabs>
          <w:tab w:val="clear" w:pos="850"/>
        </w:tabs>
        <w:spacing w:before="120"/>
        <w:ind w:left="567" w:hanging="567"/>
        <w:outlineLvl w:val="0"/>
      </w:pPr>
      <w:bookmarkStart w:id="34" w:name="_Toc173576957"/>
      <w:r w:rsidRPr="006366DC">
        <w:t>If the Occupier becomes aware of any event which may:</w:t>
      </w:r>
      <w:bookmarkEnd w:id="34"/>
    </w:p>
    <w:p w:rsidR="006366DC" w:rsidRPr="006366DC" w:rsidRDefault="006366DC" w:rsidP="009D6285">
      <w:pPr>
        <w:numPr>
          <w:ilvl w:val="1"/>
          <w:numId w:val="8"/>
        </w:numPr>
        <w:tabs>
          <w:tab w:val="clear" w:pos="1701"/>
        </w:tabs>
        <w:spacing w:before="120"/>
        <w:ind w:left="1276" w:hanging="709"/>
        <w:outlineLvl w:val="1"/>
      </w:pPr>
      <w:r w:rsidRPr="006366DC">
        <w:t xml:space="preserve">give rise to a breach of this </w:t>
      </w:r>
      <w:proofErr w:type="spellStart"/>
      <w:r w:rsidRPr="006366DC">
        <w:t>Agreement</w:t>
      </w:r>
      <w:r w:rsidR="00CA17CE">
        <w:t>or</w:t>
      </w:r>
      <w:proofErr w:type="spellEnd"/>
      <w:r w:rsidR="00CA17CE">
        <w:t xml:space="preserve"> </w:t>
      </w:r>
      <w:r w:rsidRPr="006366DC">
        <w:t>the Act;</w:t>
      </w:r>
    </w:p>
    <w:p w:rsidR="006366DC" w:rsidRPr="006366DC" w:rsidRDefault="006366DC" w:rsidP="009D6285">
      <w:pPr>
        <w:numPr>
          <w:ilvl w:val="1"/>
          <w:numId w:val="8"/>
        </w:numPr>
        <w:tabs>
          <w:tab w:val="clear" w:pos="1701"/>
        </w:tabs>
        <w:spacing w:before="120"/>
        <w:ind w:left="1276" w:hanging="709"/>
        <w:outlineLvl w:val="1"/>
      </w:pPr>
      <w:r w:rsidRPr="006366DC">
        <w:t>have a materially significant or detrimental effect on any person, animal, land, the operation of any part of the Corporation’s System</w:t>
      </w:r>
      <w:r w:rsidR="00805C55">
        <w:t xml:space="preserve"> or the environment generally; </w:t>
      </w:r>
      <w:r w:rsidRPr="006366DC">
        <w:t>or</w:t>
      </w:r>
    </w:p>
    <w:p w:rsidR="006366DC" w:rsidRPr="006366DC" w:rsidRDefault="006366DC" w:rsidP="009D6285">
      <w:pPr>
        <w:numPr>
          <w:ilvl w:val="1"/>
          <w:numId w:val="8"/>
        </w:numPr>
        <w:tabs>
          <w:tab w:val="clear" w:pos="1701"/>
        </w:tabs>
        <w:spacing w:before="120"/>
        <w:ind w:left="1276" w:hanging="709"/>
        <w:outlineLvl w:val="1"/>
      </w:pPr>
      <w:r w:rsidRPr="006366DC">
        <w:lastRenderedPageBreak/>
        <w:t xml:space="preserve">constitute a breach, in relation to the Premises, or the Trade Waste discharging from the Premises, of the </w:t>
      </w:r>
      <w:r w:rsidRPr="006366DC">
        <w:rPr>
          <w:i/>
          <w:iCs/>
        </w:rPr>
        <w:t xml:space="preserve">Environment Protection Act </w:t>
      </w:r>
      <w:r w:rsidRPr="006366DC">
        <w:rPr>
          <w:iCs/>
        </w:rPr>
        <w:t>1970</w:t>
      </w:r>
      <w:r w:rsidRPr="006366DC">
        <w:rPr>
          <w:i/>
          <w:iCs/>
        </w:rPr>
        <w:t xml:space="preserve"> </w:t>
      </w:r>
      <w:r w:rsidRPr="006366DC">
        <w:t xml:space="preserve">or the </w:t>
      </w:r>
      <w:r w:rsidRPr="006366DC">
        <w:rPr>
          <w:i/>
          <w:iCs/>
        </w:rPr>
        <w:t xml:space="preserve">Occupational Health and Safety Act </w:t>
      </w:r>
      <w:r w:rsidRPr="006366DC">
        <w:rPr>
          <w:iCs/>
        </w:rPr>
        <w:t>2004 or any other relevant Act</w:t>
      </w:r>
      <w:r w:rsidRPr="006366DC">
        <w:t>;</w:t>
      </w:r>
    </w:p>
    <w:p w:rsidR="00E813D8" w:rsidRDefault="00E813D8" w:rsidP="00E813D8">
      <w:pPr>
        <w:pStyle w:val="BodyText2"/>
      </w:pPr>
    </w:p>
    <w:p w:rsidR="006B5F40" w:rsidRDefault="006366DC" w:rsidP="00E813D8">
      <w:pPr>
        <w:pStyle w:val="BodyText2"/>
      </w:pPr>
      <w:proofErr w:type="gramStart"/>
      <w:r w:rsidRPr="006366DC">
        <w:t>the</w:t>
      </w:r>
      <w:proofErr w:type="gramEnd"/>
      <w:r w:rsidRPr="006366DC">
        <w:t xml:space="preserve"> Occupier must advise the Corporation within one (1) hour by telephone (and in writing within seven (7) business days) from when the Occupier becomes aware of that event.</w:t>
      </w:r>
    </w:p>
    <w:p w:rsidR="006366DC" w:rsidRPr="006366DC" w:rsidRDefault="006366DC" w:rsidP="009D6285">
      <w:pPr>
        <w:numPr>
          <w:ilvl w:val="0"/>
          <w:numId w:val="8"/>
        </w:numPr>
        <w:tabs>
          <w:tab w:val="clear" w:pos="850"/>
        </w:tabs>
        <w:spacing w:before="120"/>
        <w:ind w:left="567" w:hanging="567"/>
        <w:outlineLvl w:val="0"/>
      </w:pPr>
      <w:bookmarkStart w:id="35" w:name="_Toc173576958"/>
      <w:r w:rsidRPr="006366DC">
        <w:t>The notice in writing of the event detailed in the preceding clause must include:</w:t>
      </w:r>
      <w:bookmarkEnd w:id="35"/>
    </w:p>
    <w:p w:rsidR="006366DC" w:rsidRPr="006366DC" w:rsidRDefault="006366DC" w:rsidP="009D6285">
      <w:pPr>
        <w:numPr>
          <w:ilvl w:val="1"/>
          <w:numId w:val="8"/>
        </w:numPr>
        <w:tabs>
          <w:tab w:val="clear" w:pos="1701"/>
        </w:tabs>
        <w:spacing w:before="120"/>
        <w:ind w:left="1276" w:hanging="709"/>
        <w:outlineLvl w:val="1"/>
      </w:pPr>
      <w:r w:rsidRPr="006366DC">
        <w:t>complete details of the nature of the incident as they are then available;</w:t>
      </w:r>
    </w:p>
    <w:p w:rsidR="006366DC" w:rsidRPr="006366DC" w:rsidRDefault="006366DC" w:rsidP="009D6285">
      <w:pPr>
        <w:numPr>
          <w:ilvl w:val="1"/>
          <w:numId w:val="8"/>
        </w:numPr>
        <w:tabs>
          <w:tab w:val="clear" w:pos="1701"/>
        </w:tabs>
        <w:spacing w:before="120"/>
        <w:ind w:left="1276" w:hanging="709"/>
        <w:outlineLvl w:val="1"/>
      </w:pPr>
      <w:r w:rsidRPr="006366DC">
        <w:t>details of measures the Occupier will instigate or has instigated to clean up, rectify or make good (if that is possible) any damage caused as a result of the event;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measures</w:t>
      </w:r>
      <w:proofErr w:type="gramEnd"/>
      <w:r w:rsidRPr="006366DC">
        <w:t xml:space="preserve"> the Occupier will instigate to ensure the event does not occur again.</w:t>
      </w:r>
    </w:p>
    <w:p w:rsidR="006366DC" w:rsidRPr="006366DC" w:rsidRDefault="006366DC" w:rsidP="009D6285">
      <w:pPr>
        <w:numPr>
          <w:ilvl w:val="0"/>
          <w:numId w:val="8"/>
        </w:numPr>
        <w:tabs>
          <w:tab w:val="clear" w:pos="850"/>
        </w:tabs>
        <w:spacing w:before="120"/>
        <w:ind w:left="567" w:hanging="567"/>
        <w:outlineLvl w:val="0"/>
      </w:pPr>
      <w:bookmarkStart w:id="36" w:name="_Toc173576959"/>
      <w:r w:rsidRPr="006366DC">
        <w:t>The Corporation must advise the Occupier in writing annually or as agreed with the Occupier, the current emergency contact phone numbers and facsimile numbers for the relevant Corporation personnel to be contacted.</w:t>
      </w:r>
      <w:bookmarkEnd w:id="36"/>
    </w:p>
    <w:p w:rsidR="006366DC" w:rsidRPr="006366DC" w:rsidRDefault="006366DC" w:rsidP="009D6285">
      <w:pPr>
        <w:numPr>
          <w:ilvl w:val="0"/>
          <w:numId w:val="8"/>
        </w:numPr>
        <w:tabs>
          <w:tab w:val="clear" w:pos="850"/>
        </w:tabs>
        <w:spacing w:before="120"/>
        <w:ind w:left="567" w:hanging="567"/>
        <w:outlineLvl w:val="0"/>
      </w:pPr>
      <w:bookmarkStart w:id="37" w:name="_Toc173576960"/>
      <w:r w:rsidRPr="006366DC">
        <w:t>If for any reason whatsoever:</w:t>
      </w:r>
      <w:bookmarkEnd w:id="37"/>
    </w:p>
    <w:p w:rsidR="006366DC" w:rsidRPr="006366DC" w:rsidRDefault="006366DC" w:rsidP="009D6285">
      <w:pPr>
        <w:numPr>
          <w:ilvl w:val="1"/>
          <w:numId w:val="8"/>
        </w:numPr>
        <w:tabs>
          <w:tab w:val="clear" w:pos="1701"/>
        </w:tabs>
        <w:spacing w:before="120"/>
        <w:ind w:left="1276" w:hanging="709"/>
        <w:outlineLvl w:val="1"/>
      </w:pPr>
      <w:r w:rsidRPr="006366DC">
        <w:t>the nature of the business operated at the Premises changes which may affect the characteristics of the Trade Waste; or</w:t>
      </w:r>
    </w:p>
    <w:p w:rsidR="006366DC" w:rsidRPr="006366DC" w:rsidRDefault="006366DC" w:rsidP="009D6285">
      <w:pPr>
        <w:numPr>
          <w:ilvl w:val="1"/>
          <w:numId w:val="8"/>
        </w:numPr>
        <w:tabs>
          <w:tab w:val="clear" w:pos="1701"/>
        </w:tabs>
        <w:spacing w:before="120"/>
        <w:ind w:left="1276" w:hanging="709"/>
        <w:outlineLvl w:val="1"/>
      </w:pPr>
      <w:r w:rsidRPr="006366DC">
        <w:t>the Occupier intends to vacate the Premises; or</w:t>
      </w:r>
    </w:p>
    <w:p w:rsidR="006366DC" w:rsidRPr="006366DC" w:rsidRDefault="006366DC" w:rsidP="009D6285">
      <w:pPr>
        <w:numPr>
          <w:ilvl w:val="1"/>
          <w:numId w:val="8"/>
        </w:numPr>
        <w:tabs>
          <w:tab w:val="clear" w:pos="1701"/>
        </w:tabs>
        <w:spacing w:before="120"/>
        <w:ind w:left="1276" w:hanging="709"/>
        <w:outlineLvl w:val="1"/>
      </w:pPr>
      <w:r w:rsidRPr="006366DC">
        <w:t>the volume, rate or any characteristic of the Trade Waste discharged from the Premises has or is likely to change; or</w:t>
      </w:r>
    </w:p>
    <w:p w:rsidR="006366DC" w:rsidRPr="006366DC" w:rsidRDefault="006366DC" w:rsidP="009D6285">
      <w:pPr>
        <w:numPr>
          <w:ilvl w:val="1"/>
          <w:numId w:val="8"/>
        </w:numPr>
        <w:tabs>
          <w:tab w:val="clear" w:pos="1701"/>
        </w:tabs>
        <w:spacing w:before="120"/>
        <w:ind w:left="1276" w:hanging="709"/>
        <w:outlineLvl w:val="1"/>
      </w:pPr>
      <w:r w:rsidRPr="006366DC">
        <w:t xml:space="preserve">there is any change in the hours or days of the week that Trade Waste is to be discharged; </w:t>
      </w:r>
    </w:p>
    <w:p w:rsidR="006B5F40" w:rsidRDefault="006366DC" w:rsidP="00E813D8">
      <w:pPr>
        <w:pStyle w:val="BodyText2"/>
      </w:pPr>
      <w:proofErr w:type="gramStart"/>
      <w:r w:rsidRPr="006366DC">
        <w:t>the</w:t>
      </w:r>
      <w:proofErr w:type="gramEnd"/>
      <w:r w:rsidRPr="006366DC">
        <w:t xml:space="preserve"> Occupier must advise the Corporation in writing of that fact and the Corporation may take such action in relation to that advice as it deems appropriate.</w:t>
      </w:r>
    </w:p>
    <w:p w:rsidR="006366DC" w:rsidRPr="006366DC" w:rsidRDefault="00E813D8" w:rsidP="00E813D8">
      <w:pPr>
        <w:pStyle w:val="SGWBoldb12pta12pt"/>
      </w:pPr>
      <w:r w:rsidRPr="006366DC">
        <w:t>CESSATION OF DISCHARGE</w:t>
      </w:r>
    </w:p>
    <w:p w:rsidR="006366DC" w:rsidRPr="006366DC" w:rsidRDefault="006366DC" w:rsidP="009D6285">
      <w:pPr>
        <w:numPr>
          <w:ilvl w:val="0"/>
          <w:numId w:val="8"/>
        </w:numPr>
        <w:tabs>
          <w:tab w:val="clear" w:pos="850"/>
        </w:tabs>
        <w:spacing w:before="120"/>
        <w:ind w:left="567" w:hanging="567"/>
        <w:outlineLvl w:val="0"/>
      </w:pPr>
      <w:bookmarkStart w:id="38" w:name="_Ref19518328"/>
      <w:bookmarkStart w:id="39" w:name="_Toc173576961"/>
      <w:r w:rsidRPr="006366DC">
        <w:t>If the Corporation is no longer able to receive the Trade Waste from the Premises (either temporarily or permanently) due to reasons beyond the Corporation's control, including:</w:t>
      </w:r>
      <w:bookmarkEnd w:id="38"/>
      <w:bookmarkEnd w:id="39"/>
    </w:p>
    <w:p w:rsidR="006366DC" w:rsidRPr="006366DC" w:rsidRDefault="006366DC" w:rsidP="009D6285">
      <w:pPr>
        <w:numPr>
          <w:ilvl w:val="1"/>
          <w:numId w:val="8"/>
        </w:numPr>
        <w:tabs>
          <w:tab w:val="clear" w:pos="1701"/>
        </w:tabs>
        <w:spacing w:before="120"/>
        <w:ind w:left="1276" w:hanging="709"/>
        <w:outlineLvl w:val="1"/>
      </w:pPr>
      <w:r w:rsidRPr="006366DC">
        <w:t>accident; or</w:t>
      </w:r>
    </w:p>
    <w:p w:rsidR="006366DC" w:rsidRPr="006366DC" w:rsidRDefault="006366DC" w:rsidP="009D6285">
      <w:pPr>
        <w:numPr>
          <w:ilvl w:val="1"/>
          <w:numId w:val="8"/>
        </w:numPr>
        <w:tabs>
          <w:tab w:val="clear" w:pos="1701"/>
        </w:tabs>
        <w:spacing w:before="120"/>
        <w:ind w:left="1276" w:hanging="709"/>
        <w:outlineLvl w:val="1"/>
      </w:pPr>
      <w:r w:rsidRPr="006366DC">
        <w:t>strike; or</w:t>
      </w:r>
    </w:p>
    <w:p w:rsidR="006366DC" w:rsidRPr="006366DC" w:rsidRDefault="006366DC" w:rsidP="009D6285">
      <w:pPr>
        <w:numPr>
          <w:ilvl w:val="1"/>
          <w:numId w:val="8"/>
        </w:numPr>
        <w:tabs>
          <w:tab w:val="clear" w:pos="1701"/>
        </w:tabs>
        <w:spacing w:before="120"/>
        <w:ind w:left="1276" w:hanging="709"/>
        <w:outlineLvl w:val="1"/>
      </w:pPr>
      <w:r w:rsidRPr="006366DC">
        <w:t>civil commotion; or</w:t>
      </w:r>
    </w:p>
    <w:p w:rsidR="006366DC" w:rsidRPr="006366DC" w:rsidRDefault="006366DC" w:rsidP="009D6285">
      <w:pPr>
        <w:numPr>
          <w:ilvl w:val="1"/>
          <w:numId w:val="8"/>
        </w:numPr>
        <w:tabs>
          <w:tab w:val="clear" w:pos="1701"/>
        </w:tabs>
        <w:spacing w:before="120"/>
        <w:ind w:left="1276" w:hanging="709"/>
        <w:outlineLvl w:val="1"/>
      </w:pPr>
      <w:r w:rsidRPr="006366DC">
        <w:t>natural disaster; or</w:t>
      </w:r>
    </w:p>
    <w:p w:rsidR="006366DC" w:rsidRPr="006366DC" w:rsidRDefault="006366DC" w:rsidP="009D6285">
      <w:pPr>
        <w:numPr>
          <w:ilvl w:val="1"/>
          <w:numId w:val="8"/>
        </w:numPr>
        <w:tabs>
          <w:tab w:val="clear" w:pos="1701"/>
        </w:tabs>
        <w:spacing w:before="120"/>
        <w:ind w:left="1276" w:hanging="709"/>
        <w:outlineLvl w:val="1"/>
      </w:pPr>
      <w:r w:rsidRPr="006366DC">
        <w:t>an overloading of the Corporation's System which receives the Trade Waste; or</w:t>
      </w:r>
    </w:p>
    <w:p w:rsidR="006366DC" w:rsidRPr="006366DC" w:rsidRDefault="006366DC" w:rsidP="009D6285">
      <w:pPr>
        <w:numPr>
          <w:ilvl w:val="1"/>
          <w:numId w:val="8"/>
        </w:numPr>
        <w:tabs>
          <w:tab w:val="clear" w:pos="1701"/>
        </w:tabs>
        <w:spacing w:before="120"/>
        <w:ind w:left="1276" w:hanging="709"/>
        <w:outlineLvl w:val="1"/>
      </w:pPr>
      <w:r w:rsidRPr="006366DC">
        <w:t>the Corporation receiving from the EPA or such other statutory body an order which varies or effectively prohibits the basis upon which the Corporation can receive the Trade Waste; or</w:t>
      </w:r>
    </w:p>
    <w:p w:rsidR="006366DC" w:rsidRPr="006366DC" w:rsidRDefault="006366DC" w:rsidP="009D6285">
      <w:pPr>
        <w:numPr>
          <w:ilvl w:val="1"/>
          <w:numId w:val="8"/>
        </w:numPr>
        <w:tabs>
          <w:tab w:val="clear" w:pos="1701"/>
        </w:tabs>
        <w:spacing w:before="120"/>
        <w:ind w:left="1276" w:hanging="709"/>
        <w:outlineLvl w:val="1"/>
      </w:pPr>
      <w:r w:rsidRPr="006366DC">
        <w:t xml:space="preserve">any other incident beyond the Corporation's control; </w:t>
      </w:r>
    </w:p>
    <w:p w:rsidR="006366DC" w:rsidRPr="006366DC" w:rsidRDefault="006366DC" w:rsidP="00591836">
      <w:pPr>
        <w:spacing w:before="120"/>
        <w:ind w:left="567"/>
        <w:outlineLvl w:val="1"/>
      </w:pPr>
      <w:r w:rsidRPr="006366DC">
        <w:t>the Corporation will no longer be obliged to receive the Trade Waste from the Premises and the Occupier can make no claim against the Corporation in relation to a cessation of discharge right pursuant to this clause, provided however the Corporation must work diligently, expeditiously and proactively, both on its own behalf and with the Occupier to resolve the problem and recommence this discharge of the Trade Waste in the appropriate volumes.</w:t>
      </w:r>
    </w:p>
    <w:p w:rsidR="006366DC" w:rsidRPr="006366DC" w:rsidRDefault="006366DC" w:rsidP="009D6285">
      <w:pPr>
        <w:numPr>
          <w:ilvl w:val="0"/>
          <w:numId w:val="8"/>
        </w:numPr>
        <w:tabs>
          <w:tab w:val="clear" w:pos="850"/>
        </w:tabs>
        <w:spacing w:before="120"/>
        <w:ind w:left="567" w:hanging="567"/>
        <w:outlineLvl w:val="0"/>
      </w:pPr>
      <w:bookmarkStart w:id="40" w:name="_Toc173576963"/>
      <w:r w:rsidRPr="006366DC">
        <w:lastRenderedPageBreak/>
        <w:t>The Corporation may require the Occupier to stop discharging Trade Waste into the Corporation's System either immediately (in an emergency, where written notice is not required) or by written notice from a particular time and date specified in the notice if:</w:t>
      </w:r>
      <w:bookmarkEnd w:id="40"/>
    </w:p>
    <w:p w:rsidR="006366DC" w:rsidRPr="006366DC" w:rsidRDefault="006366DC" w:rsidP="009D6285">
      <w:pPr>
        <w:numPr>
          <w:ilvl w:val="1"/>
          <w:numId w:val="8"/>
        </w:numPr>
        <w:tabs>
          <w:tab w:val="clear" w:pos="1701"/>
        </w:tabs>
        <w:spacing w:before="120"/>
        <w:ind w:left="1276" w:hanging="709"/>
        <w:outlineLvl w:val="1"/>
      </w:pPr>
      <w:r w:rsidRPr="006366DC">
        <w:t>the Corporation is of the view that discharge of Trade Waste from the Premises may be causing adverse effects to persons, the environment generally or the operation of any part of the Corporation’s System; or</w:t>
      </w:r>
    </w:p>
    <w:p w:rsidR="006366DC" w:rsidRPr="006366DC" w:rsidRDefault="006366DC" w:rsidP="009D6285">
      <w:pPr>
        <w:numPr>
          <w:ilvl w:val="1"/>
          <w:numId w:val="8"/>
        </w:numPr>
        <w:tabs>
          <w:tab w:val="clear" w:pos="1701"/>
        </w:tabs>
        <w:spacing w:before="120"/>
        <w:ind w:left="1276" w:hanging="709"/>
        <w:outlineLvl w:val="1"/>
      </w:pPr>
      <w:r w:rsidRPr="006366DC">
        <w:t xml:space="preserve">the Corporation requires a temporary shutdown in order to carry out maintenance (for routine maintenance thirty (30) days written notice will be provided), upgrading or repairs to the Corporation's System; or </w:t>
      </w:r>
    </w:p>
    <w:p w:rsidR="006366DC" w:rsidRPr="006366DC" w:rsidRDefault="006366DC" w:rsidP="009D6285">
      <w:pPr>
        <w:numPr>
          <w:ilvl w:val="1"/>
          <w:numId w:val="8"/>
        </w:numPr>
        <w:tabs>
          <w:tab w:val="clear" w:pos="1701"/>
        </w:tabs>
        <w:spacing w:before="120"/>
        <w:ind w:left="1276" w:hanging="709"/>
        <w:outlineLvl w:val="1"/>
      </w:pPr>
      <w:r w:rsidRPr="006366DC">
        <w:t xml:space="preserve">the Corporation requires the Occupier to carry out repairs, maintenance or upgrading of works within the Premises relating to the discharge of Trade Waste after prior consultation with the Occupier; or </w:t>
      </w:r>
    </w:p>
    <w:p w:rsidR="006366DC" w:rsidRPr="006366DC" w:rsidRDefault="006366DC" w:rsidP="009D6285">
      <w:pPr>
        <w:numPr>
          <w:ilvl w:val="1"/>
          <w:numId w:val="8"/>
        </w:numPr>
        <w:tabs>
          <w:tab w:val="clear" w:pos="1701"/>
        </w:tabs>
        <w:spacing w:before="120"/>
        <w:ind w:left="1276" w:hanging="709"/>
        <w:outlineLvl w:val="1"/>
      </w:pPr>
      <w:proofErr w:type="gramStart"/>
      <w:r w:rsidRPr="006366DC">
        <w:t>the</w:t>
      </w:r>
      <w:proofErr w:type="gramEnd"/>
      <w:r w:rsidRPr="006366DC">
        <w:t xml:space="preserve"> Occupier is in breach of this Agreement (including breach relating to the required volume, rate, type and characteristics of the Trade Waste) and has failed to remedy that breach within thirty (30) days of being notified to do so.</w:t>
      </w:r>
    </w:p>
    <w:p w:rsidR="006366DC" w:rsidRPr="006366DC" w:rsidRDefault="00E813D8" w:rsidP="00E813D8">
      <w:pPr>
        <w:pStyle w:val="SGWBoldb12pta12pt"/>
      </w:pPr>
      <w:r w:rsidRPr="006366DC">
        <w:t>LIABILITY/INDEMNITY</w:t>
      </w:r>
    </w:p>
    <w:p w:rsidR="006366DC" w:rsidRPr="006366DC" w:rsidRDefault="006366DC" w:rsidP="009D6285">
      <w:pPr>
        <w:keepNext/>
        <w:numPr>
          <w:ilvl w:val="0"/>
          <w:numId w:val="8"/>
        </w:numPr>
        <w:tabs>
          <w:tab w:val="clear" w:pos="850"/>
        </w:tabs>
        <w:spacing w:before="120"/>
        <w:ind w:left="567" w:hanging="567"/>
        <w:outlineLvl w:val="0"/>
      </w:pPr>
      <w:bookmarkStart w:id="41" w:name="_Ref115598699"/>
      <w:bookmarkStart w:id="42" w:name="_Toc173576964"/>
      <w:r w:rsidRPr="006366DC">
        <w:t>The Occupier  agrees that it will make no claim, bring any proceeding, make any demand, or otherwise seek any damages, loss, costs or expense of any kind whatsoever suffered by the Occupier (either directly or indirectly) arising as a result of:</w:t>
      </w:r>
      <w:bookmarkEnd w:id="41"/>
      <w:bookmarkEnd w:id="42"/>
    </w:p>
    <w:p w:rsidR="006366DC" w:rsidRPr="006366DC" w:rsidRDefault="006366DC" w:rsidP="009D6285">
      <w:pPr>
        <w:numPr>
          <w:ilvl w:val="1"/>
          <w:numId w:val="8"/>
        </w:numPr>
        <w:tabs>
          <w:tab w:val="clear" w:pos="1701"/>
        </w:tabs>
        <w:spacing w:before="120"/>
        <w:ind w:left="1276" w:hanging="709"/>
        <w:outlineLvl w:val="1"/>
      </w:pPr>
      <w:r w:rsidRPr="006366DC">
        <w:t>discharging Trade Waste under the terms of this Agreement;</w:t>
      </w:r>
    </w:p>
    <w:p w:rsidR="006366DC" w:rsidRPr="006366DC" w:rsidRDefault="006366DC" w:rsidP="009D6285">
      <w:pPr>
        <w:numPr>
          <w:ilvl w:val="1"/>
          <w:numId w:val="8"/>
        </w:numPr>
        <w:tabs>
          <w:tab w:val="clear" w:pos="1701"/>
        </w:tabs>
        <w:spacing w:before="120"/>
        <w:ind w:left="1276" w:hanging="709"/>
        <w:outlineLvl w:val="1"/>
      </w:pPr>
      <w:r w:rsidRPr="006366DC">
        <w:t>the Corporation requiring the Occupier to stop discharging Trade Waste under the terms of this Agreement;</w:t>
      </w:r>
    </w:p>
    <w:p w:rsidR="006366DC" w:rsidRPr="006366DC" w:rsidRDefault="006366DC" w:rsidP="00591836">
      <w:pPr>
        <w:spacing w:before="120"/>
        <w:ind w:left="567"/>
        <w:outlineLvl w:val="1"/>
      </w:pPr>
      <w:proofErr w:type="gramStart"/>
      <w:r w:rsidRPr="006366DC">
        <w:t>other</w:t>
      </w:r>
      <w:proofErr w:type="gramEnd"/>
      <w:r w:rsidRPr="006366DC">
        <w:t xml:space="preserve"> than as a result of the Corporation’s negligence</w:t>
      </w:r>
      <w:r w:rsidR="00BE42E3">
        <w:t xml:space="preserve"> and then on a proportional basis</w:t>
      </w:r>
      <w:r w:rsidRPr="006366DC">
        <w:t>.</w:t>
      </w:r>
    </w:p>
    <w:p w:rsidR="006366DC" w:rsidRPr="006366DC" w:rsidRDefault="006366DC" w:rsidP="009D6285">
      <w:pPr>
        <w:numPr>
          <w:ilvl w:val="0"/>
          <w:numId w:val="8"/>
        </w:numPr>
        <w:tabs>
          <w:tab w:val="clear" w:pos="850"/>
        </w:tabs>
        <w:spacing w:before="120"/>
        <w:ind w:left="567" w:hanging="567"/>
        <w:outlineLvl w:val="0"/>
      </w:pPr>
      <w:bookmarkStart w:id="43" w:name="_Ref115598702"/>
      <w:bookmarkStart w:id="44" w:name="_Toc173576965"/>
      <w:r w:rsidRPr="006366DC">
        <w:t>The Occupier indemnifies (and will keep indemnified) the Corporation against any claim, order, damage, loss, penalty, cost, legal proceeding, prosecution or other such demand raised by any party howsoever suffered by the Corporation arising out of discharge (past or future) of Trade Waste from the Premises other than any matter arising from the negligence of the Corporation.</w:t>
      </w:r>
      <w:bookmarkEnd w:id="43"/>
      <w:bookmarkEnd w:id="44"/>
    </w:p>
    <w:p w:rsidR="006366DC" w:rsidRPr="006366DC" w:rsidRDefault="006366DC" w:rsidP="009D6285">
      <w:pPr>
        <w:numPr>
          <w:ilvl w:val="0"/>
          <w:numId w:val="8"/>
        </w:numPr>
        <w:tabs>
          <w:tab w:val="clear" w:pos="850"/>
        </w:tabs>
        <w:spacing w:before="120"/>
        <w:ind w:left="567" w:hanging="567"/>
        <w:outlineLvl w:val="0"/>
      </w:pPr>
      <w:bookmarkStart w:id="45" w:name="_Ref115598704"/>
      <w:bookmarkStart w:id="46" w:name="_Toc173576966"/>
      <w:r w:rsidRPr="006366DC">
        <w:t>If the Trade Waste discharged from the Premises:</w:t>
      </w:r>
      <w:bookmarkEnd w:id="45"/>
      <w:bookmarkEnd w:id="46"/>
    </w:p>
    <w:p w:rsidR="006366DC" w:rsidRPr="006366DC" w:rsidRDefault="006366DC" w:rsidP="009D6285">
      <w:pPr>
        <w:numPr>
          <w:ilvl w:val="1"/>
          <w:numId w:val="8"/>
        </w:numPr>
        <w:tabs>
          <w:tab w:val="clear" w:pos="1701"/>
        </w:tabs>
        <w:spacing w:before="120"/>
        <w:ind w:left="1276" w:hanging="709"/>
        <w:outlineLvl w:val="1"/>
      </w:pPr>
      <w:r w:rsidRPr="006366DC">
        <w:t>causes damage to the Corporation's System;</w:t>
      </w:r>
    </w:p>
    <w:p w:rsidR="006366DC" w:rsidRPr="006366DC" w:rsidRDefault="006366DC" w:rsidP="009D6285">
      <w:pPr>
        <w:numPr>
          <w:ilvl w:val="1"/>
          <w:numId w:val="8"/>
        </w:numPr>
        <w:tabs>
          <w:tab w:val="clear" w:pos="1701"/>
        </w:tabs>
        <w:spacing w:before="120"/>
        <w:ind w:left="1276" w:hanging="709"/>
        <w:outlineLvl w:val="1"/>
      </w:pPr>
      <w:r w:rsidRPr="006366DC">
        <w:t xml:space="preserve">causes damage to any third party, any property or the environment generally; </w:t>
      </w:r>
    </w:p>
    <w:p w:rsidR="006366DC" w:rsidRPr="006366DC" w:rsidRDefault="006366DC" w:rsidP="009D6285">
      <w:pPr>
        <w:numPr>
          <w:ilvl w:val="1"/>
          <w:numId w:val="8"/>
        </w:numPr>
        <w:tabs>
          <w:tab w:val="clear" w:pos="1701"/>
        </w:tabs>
        <w:spacing w:before="120"/>
        <w:ind w:left="1276" w:hanging="709"/>
        <w:jc w:val="both"/>
        <w:outlineLvl w:val="1"/>
      </w:pPr>
      <w:r w:rsidRPr="006366DC">
        <w:t>then the Corporation may in its discretion make good that damage and recover the cost of so doing from the Occupier as a debt due and payable from the date of demand for that payment.</w:t>
      </w:r>
    </w:p>
    <w:p w:rsidR="006366DC" w:rsidRPr="006366DC" w:rsidRDefault="006366DC" w:rsidP="009D6285">
      <w:pPr>
        <w:numPr>
          <w:ilvl w:val="0"/>
          <w:numId w:val="8"/>
        </w:numPr>
        <w:tabs>
          <w:tab w:val="clear" w:pos="850"/>
        </w:tabs>
        <w:spacing w:before="120"/>
        <w:ind w:left="567" w:hanging="567"/>
        <w:outlineLvl w:val="0"/>
      </w:pPr>
      <w:bookmarkStart w:id="47" w:name="_Toc173576967"/>
      <w:r w:rsidRPr="006366DC">
        <w:t xml:space="preserve">The obligations created in the </w:t>
      </w:r>
      <w:r w:rsidR="00591836">
        <w:t>preceding three clauses, that is</w:t>
      </w:r>
      <w:r w:rsidR="00DF7EC2" w:rsidRPr="00DF7EC2">
        <w:t xml:space="preserve"> </w:t>
      </w:r>
      <w:r w:rsidR="00DF7EC2">
        <w:rPr>
          <w:highlight w:val="yellow"/>
        </w:rPr>
        <w:t>38</w:t>
      </w:r>
      <w:r w:rsidR="00C9661A" w:rsidRPr="00E813D8">
        <w:rPr>
          <w:highlight w:val="yellow"/>
        </w:rPr>
        <w:t xml:space="preserve">, </w:t>
      </w:r>
      <w:r w:rsidR="00DF7EC2">
        <w:rPr>
          <w:highlight w:val="yellow"/>
        </w:rPr>
        <w:t xml:space="preserve">39 </w:t>
      </w:r>
      <w:r w:rsidR="00C9661A" w:rsidRPr="00E813D8">
        <w:rPr>
          <w:highlight w:val="yellow"/>
        </w:rPr>
        <w:t xml:space="preserve">and </w:t>
      </w:r>
      <w:r w:rsidR="00DF7EC2">
        <w:rPr>
          <w:highlight w:val="yellow"/>
        </w:rPr>
        <w:t>40</w:t>
      </w:r>
      <w:r w:rsidR="00C9661A" w:rsidRPr="00DF7EC2">
        <w:t xml:space="preserve"> </w:t>
      </w:r>
      <w:r w:rsidRPr="006366DC">
        <w:t>apply whether the damage in question occurs or is discovered prior to or during any term of this Agreement or after this Agreement has come to an end.</w:t>
      </w:r>
      <w:bookmarkEnd w:id="47"/>
    </w:p>
    <w:p w:rsidR="006366DC" w:rsidRPr="006366DC" w:rsidRDefault="00E813D8" w:rsidP="00E813D8">
      <w:pPr>
        <w:pStyle w:val="SGWBoldb12pta12pt"/>
      </w:pPr>
      <w:r w:rsidRPr="006366DC">
        <w:t>ASSIGNMENT OR NOVATION</w:t>
      </w:r>
    </w:p>
    <w:p w:rsidR="006366DC" w:rsidRPr="006366DC" w:rsidRDefault="006366DC" w:rsidP="009D6285">
      <w:pPr>
        <w:numPr>
          <w:ilvl w:val="0"/>
          <w:numId w:val="8"/>
        </w:numPr>
        <w:tabs>
          <w:tab w:val="clear" w:pos="850"/>
        </w:tabs>
        <w:spacing w:before="120"/>
        <w:ind w:left="567" w:hanging="567"/>
        <w:outlineLvl w:val="0"/>
      </w:pPr>
      <w:bookmarkStart w:id="48" w:name="_Toc173576968"/>
      <w:r w:rsidRPr="006366DC">
        <w:t>This Agreement must not be assigned or novated by the Occupier to another party (the “</w:t>
      </w:r>
      <w:r w:rsidRPr="006366DC">
        <w:rPr>
          <w:b/>
        </w:rPr>
        <w:t>New Party</w:t>
      </w:r>
      <w:r w:rsidRPr="006366DC">
        <w:t>”) without the</w:t>
      </w:r>
      <w:r w:rsidR="00313E5B">
        <w:t xml:space="preserve"> Corporation's written consent.</w:t>
      </w:r>
      <w:r w:rsidRPr="006366DC">
        <w:t xml:space="preserve"> The Corporation will not unreasonably withhold its consent provided:</w:t>
      </w:r>
      <w:bookmarkEnd w:id="48"/>
      <w:r w:rsidRPr="006366DC">
        <w:t xml:space="preserve"> </w:t>
      </w:r>
    </w:p>
    <w:p w:rsidR="006366DC" w:rsidRPr="006366DC" w:rsidRDefault="006366DC" w:rsidP="009D6285">
      <w:pPr>
        <w:numPr>
          <w:ilvl w:val="1"/>
          <w:numId w:val="8"/>
        </w:numPr>
        <w:tabs>
          <w:tab w:val="clear" w:pos="1701"/>
        </w:tabs>
        <w:spacing w:before="120"/>
        <w:ind w:left="1276" w:hanging="709"/>
        <w:outlineLvl w:val="1"/>
      </w:pPr>
      <w:r w:rsidRPr="006366DC">
        <w:lastRenderedPageBreak/>
        <w:t>any New Party enters into an agreement with the Corporation upon terms satisfactory to the Corporation or the New Party agrees to be bound by all the terms of this Agreement; and</w:t>
      </w:r>
    </w:p>
    <w:p w:rsidR="006366DC" w:rsidRPr="006366DC" w:rsidRDefault="006366DC" w:rsidP="009D6285">
      <w:pPr>
        <w:numPr>
          <w:ilvl w:val="1"/>
          <w:numId w:val="8"/>
        </w:numPr>
        <w:tabs>
          <w:tab w:val="clear" w:pos="1701"/>
        </w:tabs>
        <w:spacing w:before="120"/>
        <w:ind w:left="1276" w:hanging="709"/>
        <w:outlineLvl w:val="1"/>
      </w:pPr>
      <w:r w:rsidRPr="006366DC">
        <w:t>any Charges outstanding under this Agreement at the time of transfer, assignment or entry into a new agreement by any New Party shall either;</w:t>
      </w:r>
    </w:p>
    <w:p w:rsidR="006366DC" w:rsidRPr="006366DC" w:rsidRDefault="006366DC" w:rsidP="009D6285">
      <w:pPr>
        <w:numPr>
          <w:ilvl w:val="2"/>
          <w:numId w:val="8"/>
        </w:numPr>
        <w:tabs>
          <w:tab w:val="clear" w:pos="2835"/>
        </w:tabs>
        <w:spacing w:before="120"/>
        <w:ind w:left="2127" w:hanging="851"/>
        <w:outlineLvl w:val="2"/>
      </w:pPr>
      <w:r w:rsidRPr="006366DC">
        <w:t>remain payable by the Occupier regardless of whether or not the assignee agrees or becomes liable to pay for any part or all of those outstanding Charges; or</w:t>
      </w:r>
    </w:p>
    <w:p w:rsidR="006366DC" w:rsidRPr="006366DC" w:rsidRDefault="006366DC" w:rsidP="009D6285">
      <w:pPr>
        <w:numPr>
          <w:ilvl w:val="2"/>
          <w:numId w:val="8"/>
        </w:numPr>
        <w:tabs>
          <w:tab w:val="clear" w:pos="2835"/>
        </w:tabs>
        <w:spacing w:before="120"/>
        <w:ind w:left="2127" w:hanging="851"/>
        <w:outlineLvl w:val="2"/>
      </w:pPr>
      <w:proofErr w:type="gramStart"/>
      <w:r w:rsidRPr="006366DC">
        <w:t>the</w:t>
      </w:r>
      <w:proofErr w:type="gramEnd"/>
      <w:r w:rsidRPr="006366DC">
        <w:t xml:space="preserve"> Corporation may release the Occupier from liability for any such Charges provided any New Party either satisfies the Corporation of its capacity to pay any outstanding Charges or provides security for payment of such Charges to the satisfaction of the Corporation.</w:t>
      </w:r>
    </w:p>
    <w:p w:rsidR="006366DC" w:rsidRPr="006366DC" w:rsidRDefault="006366DC" w:rsidP="009D6285">
      <w:pPr>
        <w:numPr>
          <w:ilvl w:val="0"/>
          <w:numId w:val="8"/>
        </w:numPr>
        <w:tabs>
          <w:tab w:val="clear" w:pos="850"/>
        </w:tabs>
        <w:spacing w:before="120"/>
        <w:ind w:left="567" w:hanging="567"/>
        <w:outlineLvl w:val="0"/>
      </w:pPr>
      <w:bookmarkStart w:id="49" w:name="_Toc173576969"/>
      <w:r w:rsidRPr="006366DC">
        <w:t>This Agreement (together with the relevant rights and obligations) may be assigned or novated by the Corporation.</w:t>
      </w:r>
      <w:bookmarkEnd w:id="49"/>
    </w:p>
    <w:p w:rsidR="006366DC" w:rsidRPr="006366DC" w:rsidRDefault="00E813D8" w:rsidP="00E813D8">
      <w:pPr>
        <w:pStyle w:val="SGWBoldb12pta12pt"/>
      </w:pPr>
      <w:r w:rsidRPr="006366DC">
        <w:t>DIRECTIONS OF THE CORPORATION</w:t>
      </w:r>
    </w:p>
    <w:p w:rsidR="006366DC" w:rsidRPr="006366DC" w:rsidRDefault="006366DC" w:rsidP="009D6285">
      <w:pPr>
        <w:numPr>
          <w:ilvl w:val="0"/>
          <w:numId w:val="8"/>
        </w:numPr>
        <w:tabs>
          <w:tab w:val="clear" w:pos="850"/>
        </w:tabs>
        <w:spacing w:before="120"/>
        <w:ind w:left="567" w:hanging="567"/>
        <w:outlineLvl w:val="0"/>
      </w:pPr>
      <w:bookmarkStart w:id="50" w:name="_Toc173576971"/>
      <w:r w:rsidRPr="006366DC">
        <w:t>The Occupier agrees that where in this Agreement it is obliged to comply with directions of the Corporation such obligation means the same as compliance with any written or verbal directions of any officer or agent of the Corporation.</w:t>
      </w:r>
      <w:bookmarkEnd w:id="50"/>
    </w:p>
    <w:p w:rsidR="006366DC" w:rsidRPr="006366DC" w:rsidRDefault="00E813D8" w:rsidP="00E813D8">
      <w:pPr>
        <w:pStyle w:val="SGWBoldb12pta12pt"/>
      </w:pPr>
      <w:r w:rsidRPr="006366DC">
        <w:t>DISPUTE RESOLUTION</w:t>
      </w:r>
    </w:p>
    <w:p w:rsidR="006366DC" w:rsidRPr="006366DC" w:rsidRDefault="006366DC" w:rsidP="009D6285">
      <w:pPr>
        <w:numPr>
          <w:ilvl w:val="0"/>
          <w:numId w:val="8"/>
        </w:numPr>
        <w:tabs>
          <w:tab w:val="clear" w:pos="850"/>
        </w:tabs>
        <w:spacing w:before="120"/>
        <w:ind w:left="567" w:hanging="567"/>
        <w:outlineLvl w:val="0"/>
      </w:pPr>
      <w:bookmarkStart w:id="51" w:name="_Toc173576972"/>
      <w:r w:rsidRPr="006366DC">
        <w:t>Any dispute or difference arising out of the Agreement or concerning the performance or the non-performance by either party of its obligations under the Agreement must be referred, upon the giving of seven (7) days written notification by either party, to a dispute panel (“</w:t>
      </w:r>
      <w:r w:rsidRPr="006366DC">
        <w:rPr>
          <w:b/>
        </w:rPr>
        <w:t>Dispute Panel</w:t>
      </w:r>
      <w:r w:rsidRPr="006366DC">
        <w:t>”):</w:t>
      </w:r>
      <w:bookmarkEnd w:id="51"/>
    </w:p>
    <w:p w:rsidR="006366DC" w:rsidRPr="006366DC" w:rsidRDefault="006366DC" w:rsidP="009D6285">
      <w:pPr>
        <w:numPr>
          <w:ilvl w:val="1"/>
          <w:numId w:val="8"/>
        </w:numPr>
        <w:tabs>
          <w:tab w:val="clear" w:pos="1701"/>
        </w:tabs>
        <w:spacing w:before="120"/>
        <w:ind w:left="1276" w:hanging="709"/>
        <w:outlineLvl w:val="1"/>
      </w:pPr>
      <w:r w:rsidRPr="006366DC">
        <w:t>consisting of at least two members;</w:t>
      </w:r>
    </w:p>
    <w:p w:rsidR="006366DC" w:rsidRPr="006366DC" w:rsidRDefault="006366DC" w:rsidP="009D6285">
      <w:pPr>
        <w:numPr>
          <w:ilvl w:val="1"/>
          <w:numId w:val="8"/>
        </w:numPr>
        <w:tabs>
          <w:tab w:val="clear" w:pos="1701"/>
        </w:tabs>
        <w:spacing w:before="120"/>
        <w:ind w:left="1276" w:hanging="709"/>
        <w:outlineLvl w:val="1"/>
      </w:pPr>
      <w:r w:rsidRPr="006366DC">
        <w:t xml:space="preserve">with each party appointing an equal number of members; and </w:t>
      </w:r>
    </w:p>
    <w:p w:rsidR="006366DC" w:rsidRPr="006366DC" w:rsidRDefault="006366DC" w:rsidP="009D6285">
      <w:pPr>
        <w:numPr>
          <w:ilvl w:val="1"/>
          <w:numId w:val="8"/>
        </w:numPr>
        <w:tabs>
          <w:tab w:val="clear" w:pos="1701"/>
        </w:tabs>
        <w:spacing w:before="120"/>
        <w:ind w:left="1276" w:hanging="709"/>
        <w:outlineLvl w:val="1"/>
      </w:pPr>
      <w:proofErr w:type="gramStart"/>
      <w:r w:rsidRPr="006366DC">
        <w:t>which</w:t>
      </w:r>
      <w:proofErr w:type="gramEnd"/>
      <w:r w:rsidRPr="006366DC">
        <w:t xml:space="preserve"> shall meet within either seven (7) days as provided in the written notice or within any other period agreed by the parties.</w:t>
      </w:r>
    </w:p>
    <w:p w:rsidR="006366DC" w:rsidRPr="006366DC" w:rsidRDefault="006366DC" w:rsidP="009D6285">
      <w:pPr>
        <w:numPr>
          <w:ilvl w:val="0"/>
          <w:numId w:val="8"/>
        </w:numPr>
        <w:tabs>
          <w:tab w:val="clear" w:pos="850"/>
        </w:tabs>
        <w:spacing w:before="120"/>
        <w:ind w:left="567" w:hanging="567"/>
        <w:outlineLvl w:val="0"/>
      </w:pPr>
      <w:bookmarkStart w:id="52" w:name="_Toc173576973"/>
      <w:r w:rsidRPr="006366DC">
        <w:t>Any unanimous decision of the Dispute Panel is binding on the parties, however, if the Dispute Panel either fails to reach a decision on the matter or one or both parties refuses to participate in this process, the dispute may be resolved by mediation or arbitration if the parties so agree or by recourse to the courts should that be necessary.</w:t>
      </w:r>
      <w:bookmarkEnd w:id="52"/>
    </w:p>
    <w:p w:rsidR="006366DC" w:rsidRPr="006366DC" w:rsidRDefault="006366DC" w:rsidP="009D6285">
      <w:pPr>
        <w:numPr>
          <w:ilvl w:val="0"/>
          <w:numId w:val="8"/>
        </w:numPr>
        <w:tabs>
          <w:tab w:val="clear" w:pos="850"/>
        </w:tabs>
        <w:spacing w:before="120"/>
        <w:ind w:left="567" w:hanging="567"/>
        <w:outlineLvl w:val="0"/>
      </w:pPr>
      <w:bookmarkStart w:id="53" w:name="_Toc173576974"/>
      <w:r w:rsidRPr="006366DC">
        <w:t>The provisions of this Agreement regarding dispute resolution do not prevent any party from obtaining any injunctive, declaratory or interlocutory relief from a court which may be urgently required.</w:t>
      </w:r>
      <w:bookmarkEnd w:id="53"/>
    </w:p>
    <w:p w:rsidR="006366DC" w:rsidRPr="006366DC" w:rsidRDefault="006366DC" w:rsidP="009D6285">
      <w:pPr>
        <w:numPr>
          <w:ilvl w:val="0"/>
          <w:numId w:val="8"/>
        </w:numPr>
        <w:tabs>
          <w:tab w:val="clear" w:pos="850"/>
        </w:tabs>
        <w:spacing w:before="120"/>
        <w:ind w:left="567" w:hanging="567"/>
        <w:outlineLvl w:val="0"/>
      </w:pPr>
      <w:bookmarkStart w:id="54" w:name="_Toc173576975"/>
      <w:r w:rsidRPr="006366DC">
        <w:t>Notwithstanding the existence of a dispute, the parties must continue to perform their respective ob</w:t>
      </w:r>
      <w:r w:rsidR="00313E5B">
        <w:t>ligations under this Agreement.</w:t>
      </w:r>
      <w:r w:rsidRPr="006366DC">
        <w:t xml:space="preserve"> The parties acknowledge that if the Occupier disputes an invoice received from the Corporation, the Occupier must pay the disputed amount, until such time as the matter is resolved in accordance with this clause.</w:t>
      </w:r>
      <w:bookmarkEnd w:id="54"/>
    </w:p>
    <w:p w:rsidR="006366DC" w:rsidRPr="006366DC" w:rsidRDefault="00E813D8" w:rsidP="00E813D8">
      <w:pPr>
        <w:pStyle w:val="SGWBoldb12pta12pt"/>
      </w:pPr>
      <w:r w:rsidRPr="006366DC">
        <w:t>NOTICE OF BREACH</w:t>
      </w:r>
    </w:p>
    <w:p w:rsidR="006366DC" w:rsidRPr="006366DC" w:rsidRDefault="006366DC" w:rsidP="009D6285">
      <w:pPr>
        <w:numPr>
          <w:ilvl w:val="0"/>
          <w:numId w:val="8"/>
        </w:numPr>
        <w:tabs>
          <w:tab w:val="clear" w:pos="850"/>
        </w:tabs>
        <w:spacing w:before="120"/>
        <w:ind w:left="567" w:hanging="567"/>
        <w:outlineLvl w:val="0"/>
      </w:pPr>
      <w:bookmarkStart w:id="55" w:name="_Ref146340298"/>
      <w:bookmarkStart w:id="56" w:name="_Toc173576976"/>
      <w:r w:rsidRPr="006366DC">
        <w:t>Where the Occupier is in breach of this Agreement</w:t>
      </w:r>
      <w:r w:rsidR="00FE1D38">
        <w:t xml:space="preserve"> or</w:t>
      </w:r>
      <w:r w:rsidRPr="006366DC">
        <w:t xml:space="preserve"> the Act the Corporation may take the following steps:</w:t>
      </w:r>
      <w:bookmarkEnd w:id="55"/>
      <w:bookmarkEnd w:id="56"/>
    </w:p>
    <w:p w:rsidR="006366DC" w:rsidRPr="006366DC" w:rsidRDefault="006366DC" w:rsidP="009D6285">
      <w:pPr>
        <w:numPr>
          <w:ilvl w:val="1"/>
          <w:numId w:val="8"/>
        </w:numPr>
        <w:tabs>
          <w:tab w:val="clear" w:pos="1701"/>
        </w:tabs>
        <w:spacing w:before="120"/>
        <w:ind w:left="1276" w:hanging="709"/>
        <w:outlineLvl w:val="1"/>
      </w:pPr>
      <w:r w:rsidRPr="006366DC">
        <w:lastRenderedPageBreak/>
        <w:t>serve a written notice (“</w:t>
      </w:r>
      <w:r w:rsidRPr="006366DC">
        <w:rPr>
          <w:b/>
        </w:rPr>
        <w:t>Notice of Breach</w:t>
      </w:r>
      <w:r w:rsidRPr="006366DC">
        <w:t>”) on the Occupier indicating the breach that has occurred;</w:t>
      </w:r>
    </w:p>
    <w:p w:rsidR="006366DC" w:rsidRPr="006366DC" w:rsidRDefault="006366DC" w:rsidP="009D6285">
      <w:pPr>
        <w:numPr>
          <w:ilvl w:val="1"/>
          <w:numId w:val="8"/>
        </w:numPr>
        <w:tabs>
          <w:tab w:val="clear" w:pos="1701"/>
        </w:tabs>
        <w:spacing w:before="120"/>
        <w:ind w:left="1276" w:hanging="709"/>
        <w:outlineLvl w:val="1"/>
      </w:pPr>
      <w:r w:rsidRPr="006366DC">
        <w:t>require the Occupier to rectify any on-going breach and to take steps to repair any damage caused by any breach;</w:t>
      </w:r>
    </w:p>
    <w:p w:rsidR="006366DC" w:rsidRPr="006366DC" w:rsidRDefault="006366DC" w:rsidP="009D6285">
      <w:pPr>
        <w:numPr>
          <w:ilvl w:val="1"/>
          <w:numId w:val="8"/>
        </w:numPr>
        <w:tabs>
          <w:tab w:val="clear" w:pos="1701"/>
        </w:tabs>
        <w:spacing w:before="120"/>
        <w:ind w:left="1276" w:hanging="709"/>
        <w:outlineLvl w:val="1"/>
      </w:pPr>
      <w:r w:rsidRPr="006366DC">
        <w:t>require the Occupier to respond to the Corporation in writing within fourteen (14) days indicating the steps taken to rectify any continuing breach and measures taken to ensure the breach does not re-occur;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if</w:t>
      </w:r>
      <w:proofErr w:type="gramEnd"/>
      <w:r w:rsidRPr="006366DC">
        <w:t xml:space="preserve"> the Occupier fails to take reasonable action to the satisfaction of the Corporation or fails to respond within the thirty (30) day period, the Corporation, in addition to other rights under this Agreement, may terminate this Agreement. </w:t>
      </w:r>
    </w:p>
    <w:p w:rsidR="006366DC" w:rsidRPr="006366DC" w:rsidRDefault="006366DC" w:rsidP="009D6285">
      <w:pPr>
        <w:numPr>
          <w:ilvl w:val="0"/>
          <w:numId w:val="8"/>
        </w:numPr>
        <w:tabs>
          <w:tab w:val="clear" w:pos="850"/>
        </w:tabs>
        <w:spacing w:before="120"/>
        <w:ind w:left="567" w:hanging="567"/>
        <w:outlineLvl w:val="0"/>
      </w:pPr>
      <w:bookmarkStart w:id="57" w:name="_Ref146358500"/>
      <w:bookmarkStart w:id="58" w:name="_Toc173576977"/>
      <w:r w:rsidRPr="006366DC">
        <w:t>In any case, where over any twelve (12) month period, the Corporation has served three Notices of Breach on the Occupier in accordance with the preceding clause the Corporation may in its discretion terminate the Agreement provided however:</w:t>
      </w:r>
      <w:bookmarkEnd w:id="57"/>
      <w:bookmarkEnd w:id="58"/>
    </w:p>
    <w:p w:rsidR="006366DC" w:rsidRPr="006366DC" w:rsidRDefault="006366DC" w:rsidP="009D6285">
      <w:pPr>
        <w:numPr>
          <w:ilvl w:val="1"/>
          <w:numId w:val="8"/>
        </w:numPr>
        <w:tabs>
          <w:tab w:val="clear" w:pos="1701"/>
        </w:tabs>
        <w:spacing w:before="120"/>
        <w:ind w:left="1276" w:hanging="709"/>
        <w:outlineLvl w:val="1"/>
      </w:pPr>
      <w:r w:rsidRPr="006366DC">
        <w:t>where the Occupier has taken expedient and necessary steps to rectify the breach; and</w:t>
      </w:r>
    </w:p>
    <w:p w:rsidR="006366DC" w:rsidRPr="006366DC" w:rsidRDefault="006366DC" w:rsidP="009D6285">
      <w:pPr>
        <w:numPr>
          <w:ilvl w:val="1"/>
          <w:numId w:val="8"/>
        </w:numPr>
        <w:tabs>
          <w:tab w:val="clear" w:pos="1701"/>
        </w:tabs>
        <w:spacing w:before="120"/>
        <w:ind w:left="1276" w:hanging="709"/>
        <w:outlineLvl w:val="1"/>
      </w:pPr>
      <w:r w:rsidRPr="006366DC">
        <w:t>the Occupier has put in place various measures to limit the potential of such breach occurring again; and</w:t>
      </w:r>
    </w:p>
    <w:p w:rsidR="006366DC" w:rsidRPr="006366DC" w:rsidRDefault="006366DC" w:rsidP="009D6285">
      <w:pPr>
        <w:numPr>
          <w:ilvl w:val="1"/>
          <w:numId w:val="8"/>
        </w:numPr>
        <w:tabs>
          <w:tab w:val="clear" w:pos="1701"/>
        </w:tabs>
        <w:spacing w:before="120"/>
        <w:ind w:left="1276" w:hanging="709"/>
        <w:outlineLvl w:val="1"/>
      </w:pPr>
      <w:r w:rsidRPr="006366DC">
        <w:t>where the breach in question has not been substantial or created any lasting damage to either the Corporation's System or the environment generally;</w:t>
      </w:r>
    </w:p>
    <w:p w:rsidR="006366DC" w:rsidRPr="006366DC" w:rsidRDefault="006366DC" w:rsidP="00591836">
      <w:pPr>
        <w:spacing w:before="120"/>
        <w:ind w:left="567"/>
        <w:outlineLvl w:val="1"/>
      </w:pPr>
      <w:proofErr w:type="gramStart"/>
      <w:r w:rsidRPr="006366DC">
        <w:t>the</w:t>
      </w:r>
      <w:proofErr w:type="gramEnd"/>
      <w:r w:rsidRPr="006366DC">
        <w:t xml:space="preserve"> Corporation shall not exercise its rights under this clause in relation to the particular breach.</w:t>
      </w:r>
    </w:p>
    <w:p w:rsidR="006366DC" w:rsidRPr="006366DC" w:rsidRDefault="00E813D8" w:rsidP="00E813D8">
      <w:pPr>
        <w:pStyle w:val="SGWBoldb12pta12pt"/>
      </w:pPr>
      <w:r w:rsidRPr="006366DC">
        <w:t>SERVICE REDUCTION</w:t>
      </w:r>
    </w:p>
    <w:p w:rsidR="006366DC" w:rsidRPr="006366DC" w:rsidRDefault="006366DC" w:rsidP="009D6285">
      <w:pPr>
        <w:numPr>
          <w:ilvl w:val="0"/>
          <w:numId w:val="8"/>
        </w:numPr>
        <w:tabs>
          <w:tab w:val="clear" w:pos="850"/>
        </w:tabs>
        <w:spacing w:before="120"/>
        <w:ind w:left="567" w:hanging="567"/>
        <w:outlineLvl w:val="0"/>
      </w:pPr>
      <w:bookmarkStart w:id="59" w:name="_Toc173576978"/>
      <w:r w:rsidRPr="006366DC">
        <w:t>If the Occupier has failed to make any payment of money owing under this Agreement by the due date for such payment, or has failed to respond to a Notice of Breach within fourteen (14) days, the Corporation may act to reduce, restrict or cease altogether the Trade Waste flow from the Premises until such time as any monies outstanding are paid or the Occupier has appropriately responded to the relevant Notice of Breach.</w:t>
      </w:r>
      <w:bookmarkEnd w:id="59"/>
    </w:p>
    <w:p w:rsidR="006366DC" w:rsidRPr="006366DC" w:rsidRDefault="00E813D8" w:rsidP="00E813D8">
      <w:pPr>
        <w:pStyle w:val="SGWBoldb12pta12pt"/>
      </w:pPr>
      <w:r w:rsidRPr="006366DC">
        <w:t>ENDING OR EXTENSION OF TERM</w:t>
      </w:r>
    </w:p>
    <w:p w:rsidR="006366DC" w:rsidRPr="006366DC" w:rsidRDefault="006366DC" w:rsidP="009D6285">
      <w:pPr>
        <w:numPr>
          <w:ilvl w:val="0"/>
          <w:numId w:val="8"/>
        </w:numPr>
        <w:tabs>
          <w:tab w:val="clear" w:pos="850"/>
        </w:tabs>
        <w:spacing w:before="120"/>
        <w:ind w:left="567" w:hanging="567"/>
        <w:outlineLvl w:val="0"/>
      </w:pPr>
      <w:bookmarkStart w:id="60" w:name="_Toc173576937"/>
      <w:r w:rsidRPr="006366DC">
        <w:t>A party wishing to bring the Agreement to an end upon the expiration of the Term shall provide to the party not less than six months written notice of that intention.</w:t>
      </w:r>
      <w:bookmarkEnd w:id="60"/>
    </w:p>
    <w:p w:rsidR="006366DC" w:rsidRPr="006366DC" w:rsidRDefault="006366DC" w:rsidP="009D6285">
      <w:pPr>
        <w:numPr>
          <w:ilvl w:val="0"/>
          <w:numId w:val="8"/>
        </w:numPr>
        <w:tabs>
          <w:tab w:val="clear" w:pos="850"/>
        </w:tabs>
        <w:spacing w:before="120"/>
        <w:ind w:left="567" w:hanging="567"/>
        <w:outlineLvl w:val="0"/>
      </w:pPr>
      <w:bookmarkStart w:id="61" w:name="_Toc173576936"/>
      <w:r w:rsidRPr="006366DC">
        <w:t>Prior to the end of the Term, the parties may agree to consult as to any further Term or in respect of a new Trade Waste discharge agreement.</w:t>
      </w:r>
      <w:bookmarkEnd w:id="61"/>
    </w:p>
    <w:p w:rsidR="006366DC" w:rsidRPr="006366DC" w:rsidRDefault="006366DC" w:rsidP="009D6285">
      <w:pPr>
        <w:numPr>
          <w:ilvl w:val="0"/>
          <w:numId w:val="8"/>
        </w:numPr>
        <w:tabs>
          <w:tab w:val="clear" w:pos="850"/>
        </w:tabs>
        <w:spacing w:before="120"/>
        <w:ind w:left="567" w:hanging="567"/>
        <w:outlineLvl w:val="0"/>
      </w:pPr>
      <w:bookmarkStart w:id="62" w:name="_Toc173576938"/>
      <w:r w:rsidRPr="006366DC">
        <w:t>If the Term expires without any notice by a party that this Agreement is ended then the arrangements for the discharge of Trade Waste shall continue upon the same terms as this Agreement, provided either party may then terminate the Agreement upon six months written notice to the other party.</w:t>
      </w:r>
      <w:bookmarkEnd w:id="62"/>
    </w:p>
    <w:p w:rsidR="006366DC" w:rsidRPr="006366DC" w:rsidRDefault="00E813D8" w:rsidP="00E813D8">
      <w:pPr>
        <w:pStyle w:val="SGWBoldb12pta12pt"/>
      </w:pPr>
      <w:bookmarkStart w:id="63" w:name="_Toc173576939"/>
      <w:r w:rsidRPr="006366DC">
        <w:t>TERMINATION BY OCCUPIER</w:t>
      </w:r>
    </w:p>
    <w:p w:rsidR="006366DC" w:rsidRPr="006366DC" w:rsidRDefault="006366DC" w:rsidP="009D6285">
      <w:pPr>
        <w:numPr>
          <w:ilvl w:val="0"/>
          <w:numId w:val="8"/>
        </w:numPr>
        <w:tabs>
          <w:tab w:val="clear" w:pos="850"/>
        </w:tabs>
        <w:spacing w:before="120"/>
        <w:ind w:left="567" w:hanging="567"/>
        <w:outlineLvl w:val="0"/>
      </w:pPr>
      <w:r w:rsidRPr="006366DC">
        <w:t>The Occupier may advise the Corporation at any time during the Term that it wishes to permanently cease discharging Trade Waste from the Premises in which case the Occupier:</w:t>
      </w:r>
      <w:bookmarkEnd w:id="63"/>
    </w:p>
    <w:p w:rsidR="006366DC" w:rsidRPr="006366DC" w:rsidRDefault="006366DC" w:rsidP="009D6285">
      <w:pPr>
        <w:numPr>
          <w:ilvl w:val="1"/>
          <w:numId w:val="8"/>
        </w:numPr>
        <w:tabs>
          <w:tab w:val="clear" w:pos="1701"/>
        </w:tabs>
        <w:spacing w:before="120"/>
        <w:ind w:left="1276" w:hanging="709"/>
        <w:outlineLvl w:val="1"/>
      </w:pPr>
      <w:r w:rsidRPr="006366DC">
        <w:t xml:space="preserve">must provide that advice to the Corporation in writing; </w:t>
      </w:r>
    </w:p>
    <w:p w:rsidR="006366DC" w:rsidRPr="006366DC" w:rsidRDefault="006366DC" w:rsidP="009D6285">
      <w:pPr>
        <w:numPr>
          <w:ilvl w:val="1"/>
          <w:numId w:val="8"/>
        </w:numPr>
        <w:tabs>
          <w:tab w:val="clear" w:pos="1701"/>
        </w:tabs>
        <w:spacing w:before="120"/>
        <w:ind w:left="1276" w:hanging="709"/>
        <w:outlineLvl w:val="1"/>
      </w:pPr>
      <w:r w:rsidRPr="006366DC">
        <w:lastRenderedPageBreak/>
        <w:t>agrees that it will receive no refund of any of the Charges or any fee paid to the Corporation; and</w:t>
      </w:r>
    </w:p>
    <w:p w:rsidR="006366DC" w:rsidRPr="006366DC" w:rsidRDefault="006366DC" w:rsidP="009D6285">
      <w:pPr>
        <w:numPr>
          <w:ilvl w:val="1"/>
          <w:numId w:val="8"/>
        </w:numPr>
        <w:tabs>
          <w:tab w:val="clear" w:pos="1701"/>
        </w:tabs>
        <w:spacing w:before="120"/>
        <w:ind w:left="1276" w:hanging="709"/>
        <w:outlineLvl w:val="1"/>
      </w:pPr>
      <w:proofErr w:type="gramStart"/>
      <w:r w:rsidRPr="006366DC">
        <w:t>must</w:t>
      </w:r>
      <w:proofErr w:type="gramEnd"/>
      <w:r w:rsidRPr="006366DC">
        <w:t xml:space="preserve"> pay any Charges then outstanding.</w:t>
      </w:r>
    </w:p>
    <w:p w:rsidR="006366DC" w:rsidRPr="006366DC" w:rsidRDefault="00E813D8" w:rsidP="00E813D8">
      <w:pPr>
        <w:pStyle w:val="SGWBoldb12pta12pt"/>
      </w:pPr>
      <w:r w:rsidRPr="006366DC">
        <w:t>TERMINATION BY CORPORATION</w:t>
      </w:r>
    </w:p>
    <w:p w:rsidR="006366DC" w:rsidRPr="006366DC" w:rsidRDefault="006366DC" w:rsidP="009D6285">
      <w:pPr>
        <w:numPr>
          <w:ilvl w:val="0"/>
          <w:numId w:val="8"/>
        </w:numPr>
        <w:tabs>
          <w:tab w:val="clear" w:pos="850"/>
        </w:tabs>
        <w:spacing w:before="120"/>
        <w:ind w:left="567" w:hanging="567"/>
        <w:outlineLvl w:val="0"/>
      </w:pPr>
      <w:bookmarkStart w:id="64" w:name="_Toc173576979"/>
      <w:r w:rsidRPr="006366DC">
        <w:t>This Agreement will be terminated by the Corporation in the following manner:</w:t>
      </w:r>
      <w:bookmarkEnd w:id="64"/>
    </w:p>
    <w:p w:rsidR="006366DC" w:rsidRPr="006366DC" w:rsidRDefault="006366DC" w:rsidP="009D6285">
      <w:pPr>
        <w:numPr>
          <w:ilvl w:val="1"/>
          <w:numId w:val="8"/>
        </w:numPr>
        <w:tabs>
          <w:tab w:val="clear" w:pos="1701"/>
        </w:tabs>
        <w:spacing w:before="120"/>
        <w:ind w:left="1276" w:hanging="709"/>
        <w:outlineLvl w:val="1"/>
      </w:pPr>
      <w:r w:rsidRPr="006366DC">
        <w:t>in accordance with the provisions of this Agreement; or</w:t>
      </w:r>
    </w:p>
    <w:p w:rsidR="006366DC" w:rsidRPr="006366DC" w:rsidRDefault="006366DC" w:rsidP="009D6285">
      <w:pPr>
        <w:numPr>
          <w:ilvl w:val="1"/>
          <w:numId w:val="8"/>
        </w:numPr>
        <w:tabs>
          <w:tab w:val="clear" w:pos="1701"/>
        </w:tabs>
        <w:spacing w:before="120"/>
        <w:ind w:left="1276" w:hanging="709"/>
        <w:outlineLvl w:val="1"/>
      </w:pPr>
      <w:r w:rsidRPr="006366DC">
        <w:t>by agreement; or</w:t>
      </w:r>
    </w:p>
    <w:p w:rsidR="006366DC" w:rsidRPr="006366DC" w:rsidRDefault="006366DC" w:rsidP="009D6285">
      <w:pPr>
        <w:numPr>
          <w:ilvl w:val="1"/>
          <w:numId w:val="8"/>
        </w:numPr>
        <w:tabs>
          <w:tab w:val="clear" w:pos="1701"/>
        </w:tabs>
        <w:spacing w:before="120"/>
        <w:ind w:left="1276" w:hanging="709"/>
        <w:outlineLvl w:val="1"/>
      </w:pPr>
      <w:r w:rsidRPr="006366DC">
        <w:t>as provided in clause</w:t>
      </w:r>
      <w:r w:rsidR="00313E5B">
        <w:t xml:space="preserve"> </w:t>
      </w:r>
      <w:r w:rsidR="00DF7EC2" w:rsidRPr="00DF7EC2">
        <w:rPr>
          <w:highlight w:val="yellow"/>
        </w:rPr>
        <w:t>50</w:t>
      </w:r>
      <w:r w:rsidRPr="006366DC">
        <w:t>; or</w:t>
      </w:r>
    </w:p>
    <w:p w:rsidR="006366DC" w:rsidRPr="006366DC" w:rsidRDefault="006366DC" w:rsidP="009D6285">
      <w:pPr>
        <w:numPr>
          <w:ilvl w:val="1"/>
          <w:numId w:val="8"/>
        </w:numPr>
        <w:tabs>
          <w:tab w:val="clear" w:pos="1701"/>
        </w:tabs>
        <w:spacing w:before="120"/>
        <w:ind w:left="1276" w:hanging="709"/>
        <w:outlineLvl w:val="1"/>
      </w:pPr>
      <w:r w:rsidRPr="006366DC">
        <w:t>sixty (60) days after the Occupier ceases to discharge Trade Waste provided the Corporation will first provide written notice to the Occupier of its intention to terminate this Agreement; or</w:t>
      </w:r>
    </w:p>
    <w:p w:rsidR="006366DC" w:rsidRPr="006366DC" w:rsidRDefault="006366DC" w:rsidP="009D6285">
      <w:pPr>
        <w:numPr>
          <w:ilvl w:val="1"/>
          <w:numId w:val="8"/>
        </w:numPr>
        <w:tabs>
          <w:tab w:val="clear" w:pos="1701"/>
        </w:tabs>
        <w:spacing w:before="120"/>
        <w:ind w:left="1276" w:hanging="709"/>
        <w:outlineLvl w:val="1"/>
      </w:pPr>
      <w:r w:rsidRPr="006366DC">
        <w:t>immediately upon written notice to the Occupier by the Corporation if the Occupier acts in a manner (in relation to the Trade Waste discharge) which is fraudulent or in the reasonable opinion of the Corporation amounts to serious misconduct or results in a significant risk of damage to the environment, property or any person; or</w:t>
      </w:r>
    </w:p>
    <w:p w:rsidR="006366DC" w:rsidRPr="006366DC" w:rsidRDefault="006366DC" w:rsidP="009D6285">
      <w:pPr>
        <w:numPr>
          <w:ilvl w:val="1"/>
          <w:numId w:val="8"/>
        </w:numPr>
        <w:tabs>
          <w:tab w:val="clear" w:pos="1701"/>
        </w:tabs>
        <w:spacing w:before="120"/>
        <w:ind w:left="1276" w:hanging="709"/>
        <w:outlineLvl w:val="1"/>
      </w:pPr>
      <w:r w:rsidRPr="006366DC">
        <w:t>immediately on the happening of the following events, that is to say, if the Occupier:</w:t>
      </w:r>
    </w:p>
    <w:p w:rsidR="006366DC" w:rsidRPr="006366DC" w:rsidRDefault="006366DC" w:rsidP="009D6285">
      <w:pPr>
        <w:numPr>
          <w:ilvl w:val="2"/>
          <w:numId w:val="8"/>
        </w:numPr>
        <w:tabs>
          <w:tab w:val="clear" w:pos="2835"/>
        </w:tabs>
        <w:spacing w:before="120"/>
        <w:ind w:left="2127" w:hanging="851"/>
        <w:outlineLvl w:val="2"/>
      </w:pPr>
      <w:r w:rsidRPr="006366DC">
        <w:t>suffers the appointment of a receiver, official manager or receiver and manager, or takes any steps towards or is placed in liquidation, or takes any steps towards or is made bankrupt;</w:t>
      </w:r>
    </w:p>
    <w:p w:rsidR="006366DC" w:rsidRPr="006366DC" w:rsidRDefault="006366DC" w:rsidP="009D6285">
      <w:pPr>
        <w:numPr>
          <w:ilvl w:val="2"/>
          <w:numId w:val="8"/>
        </w:numPr>
        <w:tabs>
          <w:tab w:val="clear" w:pos="2835"/>
        </w:tabs>
        <w:spacing w:before="120"/>
        <w:ind w:left="2127" w:hanging="851"/>
        <w:outlineLvl w:val="2"/>
      </w:pPr>
      <w:r w:rsidRPr="006366DC">
        <w:t>enters into any arrangement with creditors due to financial difficulties of the Occupier in the reasonable opinion of the Corporation; or</w:t>
      </w:r>
    </w:p>
    <w:p w:rsidR="006366DC" w:rsidRPr="006366DC" w:rsidRDefault="006366DC" w:rsidP="009D6285">
      <w:pPr>
        <w:numPr>
          <w:ilvl w:val="2"/>
          <w:numId w:val="8"/>
        </w:numPr>
        <w:tabs>
          <w:tab w:val="clear" w:pos="2835"/>
        </w:tabs>
        <w:spacing w:before="120"/>
        <w:ind w:left="2127" w:hanging="851"/>
        <w:outlineLvl w:val="2"/>
      </w:pPr>
      <w:r w:rsidRPr="006366DC">
        <w:t>ceases to operate as a business or company or partnership in its form at the date of this Agreement, provided however the Corporation may re-negotiate this Agreement with any restructured entity; or</w:t>
      </w:r>
    </w:p>
    <w:p w:rsidR="006366DC" w:rsidRPr="006366DC" w:rsidRDefault="006366DC" w:rsidP="009D6285">
      <w:pPr>
        <w:numPr>
          <w:ilvl w:val="1"/>
          <w:numId w:val="8"/>
        </w:numPr>
        <w:tabs>
          <w:tab w:val="clear" w:pos="1701"/>
        </w:tabs>
        <w:spacing w:before="120"/>
        <w:ind w:left="1276" w:hanging="709"/>
        <w:outlineLvl w:val="1"/>
      </w:pPr>
      <w:r w:rsidRPr="006366DC">
        <w:t>sixty (60) days after failure to make any due payment to the Corporation, provided however the Corporation will (without any reduction in its discretion to terminate under this clause) consider carefully whether it is necessary, in protecting the position of the Corporation, to terminate this Agreement having regard to the Occupier’s need to continue operating</w:t>
      </w:r>
      <w:r w:rsidR="00313E5B">
        <w:rPr>
          <w:b/>
          <w:i/>
        </w:rPr>
        <w:t>.</w:t>
      </w:r>
      <w:r w:rsidRPr="006366DC">
        <w:rPr>
          <w:b/>
          <w:i/>
        </w:rPr>
        <w:t xml:space="preserve"> </w:t>
      </w:r>
      <w:r w:rsidRPr="006366DC">
        <w:t>Any decision by the Corporation not to terminate will not restrict or remove the right of the Corporation to terminate the Agreement at some later time.</w:t>
      </w:r>
    </w:p>
    <w:p w:rsidR="006366DC" w:rsidRPr="006366DC" w:rsidRDefault="00E813D8" w:rsidP="00E813D8">
      <w:pPr>
        <w:pStyle w:val="SGWBoldb12pta12pt"/>
      </w:pPr>
      <w:r w:rsidRPr="006366DC">
        <w:t>TERMINATION OBLIGATIONS</w:t>
      </w:r>
    </w:p>
    <w:p w:rsidR="006366DC" w:rsidRPr="006366DC" w:rsidRDefault="006366DC" w:rsidP="009D6285">
      <w:pPr>
        <w:numPr>
          <w:ilvl w:val="0"/>
          <w:numId w:val="8"/>
        </w:numPr>
        <w:tabs>
          <w:tab w:val="clear" w:pos="850"/>
        </w:tabs>
        <w:spacing w:before="120"/>
        <w:ind w:left="567" w:hanging="567"/>
        <w:outlineLvl w:val="0"/>
      </w:pPr>
      <w:bookmarkStart w:id="65" w:name="_Toc173576980"/>
      <w:r w:rsidRPr="006366DC">
        <w:t>Upon termination of this Agreement, including expiry of the Term or any extended Term, the Occupier must:</w:t>
      </w:r>
      <w:bookmarkEnd w:id="65"/>
    </w:p>
    <w:p w:rsidR="006366DC" w:rsidRPr="006366DC" w:rsidRDefault="006366DC" w:rsidP="009D6285">
      <w:pPr>
        <w:numPr>
          <w:ilvl w:val="1"/>
          <w:numId w:val="8"/>
        </w:numPr>
        <w:tabs>
          <w:tab w:val="clear" w:pos="1701"/>
        </w:tabs>
        <w:spacing w:before="120"/>
        <w:ind w:left="1276" w:hanging="709"/>
        <w:outlineLvl w:val="1"/>
      </w:pPr>
      <w:r w:rsidRPr="006366DC">
        <w:t>take any necessary steps at the Occupier cost to assist the Corporation in terminating the discharge of Trade Waste from the Premises (if that is still occurring), including payment for any necessary works, to the satisfaction of the Corporation;</w:t>
      </w:r>
    </w:p>
    <w:p w:rsidR="006366DC" w:rsidRPr="006366DC" w:rsidRDefault="006366DC" w:rsidP="009D6285">
      <w:pPr>
        <w:numPr>
          <w:ilvl w:val="1"/>
          <w:numId w:val="8"/>
        </w:numPr>
        <w:tabs>
          <w:tab w:val="clear" w:pos="1701"/>
        </w:tabs>
        <w:spacing w:before="120"/>
        <w:ind w:left="1276" w:hanging="709"/>
        <w:outlineLvl w:val="1"/>
      </w:pPr>
      <w:r w:rsidRPr="006366DC">
        <w:t>meet the cost of any necessary works to repair any damage caused to the Corporation’s System by the Occupier’s discharge of Trade Waste under this Agreement, provided the Corporation shall inspect the relevant components of the Corporation’s System to assess such damage and the Occupier shall be entitled to a similar inspection in the company of the Corporation’s representatives; and</w:t>
      </w:r>
    </w:p>
    <w:p w:rsidR="006366DC" w:rsidRPr="006366DC" w:rsidRDefault="006366DC" w:rsidP="009D6285">
      <w:pPr>
        <w:numPr>
          <w:ilvl w:val="1"/>
          <w:numId w:val="8"/>
        </w:numPr>
        <w:tabs>
          <w:tab w:val="clear" w:pos="1701"/>
        </w:tabs>
        <w:spacing w:before="120"/>
        <w:ind w:left="1276" w:hanging="709"/>
        <w:outlineLvl w:val="1"/>
      </w:pPr>
      <w:r w:rsidRPr="006366DC">
        <w:lastRenderedPageBreak/>
        <w:t>immediately pay to the Corporation any Charges which are payable or may become payable to the Corporation including on a pro-rata basis Charges attributable to the Trade Waste discharge since the date of the last invoice by the Corporation up to the date on which discharge of Trade Waste ceases</w:t>
      </w:r>
    </w:p>
    <w:p w:rsidR="006366DC" w:rsidRPr="006366DC" w:rsidRDefault="006366DC" w:rsidP="009D6285">
      <w:pPr>
        <w:numPr>
          <w:ilvl w:val="0"/>
          <w:numId w:val="8"/>
        </w:numPr>
        <w:tabs>
          <w:tab w:val="clear" w:pos="850"/>
        </w:tabs>
        <w:spacing w:before="120"/>
        <w:ind w:left="567" w:hanging="567"/>
        <w:outlineLvl w:val="0"/>
      </w:pPr>
      <w:r w:rsidRPr="006366DC">
        <w:t>Further it is agreed that unless provided in this Agreement the Occupier shall not be entitled to any refund of any part or all of the Charges.</w:t>
      </w:r>
    </w:p>
    <w:p w:rsidR="006366DC" w:rsidRPr="006366DC" w:rsidRDefault="00E813D8" w:rsidP="00E813D8">
      <w:pPr>
        <w:pStyle w:val="SGWBoldb12pta12pt"/>
      </w:pPr>
      <w:r w:rsidRPr="006366DC">
        <w:t>GENERAL PROVISIONS</w:t>
      </w:r>
    </w:p>
    <w:p w:rsidR="006366DC" w:rsidRPr="006366DC" w:rsidRDefault="006366DC" w:rsidP="009D6285">
      <w:pPr>
        <w:numPr>
          <w:ilvl w:val="0"/>
          <w:numId w:val="8"/>
        </w:numPr>
        <w:tabs>
          <w:tab w:val="clear" w:pos="850"/>
        </w:tabs>
        <w:spacing w:before="120"/>
        <w:ind w:left="567" w:hanging="567"/>
        <w:outlineLvl w:val="0"/>
      </w:pPr>
      <w:bookmarkStart w:id="66" w:name="_Toc173576981"/>
      <w:r w:rsidRPr="006366DC">
        <w:t>In this Agreement for the purposes of interpretation (unless it is otherwise implied expressly or by context):</w:t>
      </w:r>
      <w:bookmarkEnd w:id="66"/>
    </w:p>
    <w:p w:rsidR="006366DC" w:rsidRPr="006366DC" w:rsidRDefault="006366DC" w:rsidP="009D6285">
      <w:pPr>
        <w:numPr>
          <w:ilvl w:val="1"/>
          <w:numId w:val="8"/>
        </w:numPr>
        <w:tabs>
          <w:tab w:val="clear" w:pos="1701"/>
        </w:tabs>
        <w:spacing w:before="120"/>
        <w:ind w:left="1276" w:hanging="709"/>
        <w:outlineLvl w:val="1"/>
      </w:pPr>
      <w:r w:rsidRPr="006366DC">
        <w:t>reference to any legislation includes subordinate legislation, consolidations, amendments, re-enactments and replacements;</w:t>
      </w:r>
    </w:p>
    <w:p w:rsidR="006366DC" w:rsidRPr="006366DC" w:rsidRDefault="006366DC" w:rsidP="009D6285">
      <w:pPr>
        <w:numPr>
          <w:ilvl w:val="1"/>
          <w:numId w:val="8"/>
        </w:numPr>
        <w:tabs>
          <w:tab w:val="clear" w:pos="1701"/>
        </w:tabs>
        <w:spacing w:before="120"/>
        <w:ind w:left="1276" w:hanging="709"/>
        <w:outlineLvl w:val="1"/>
      </w:pPr>
      <w:r w:rsidRPr="006366DC">
        <w:t>singular includes the plural and vice versa;</w:t>
      </w:r>
    </w:p>
    <w:p w:rsidR="006366DC" w:rsidRPr="006366DC" w:rsidRDefault="006366DC" w:rsidP="009D6285">
      <w:pPr>
        <w:numPr>
          <w:ilvl w:val="1"/>
          <w:numId w:val="8"/>
        </w:numPr>
        <w:tabs>
          <w:tab w:val="clear" w:pos="1701"/>
        </w:tabs>
        <w:spacing w:before="120"/>
        <w:ind w:left="1276" w:hanging="709"/>
        <w:outlineLvl w:val="1"/>
      </w:pPr>
      <w:r w:rsidRPr="006366DC">
        <w:t>any reference to a clause or a schedule is to a clause or a schedule of this Agreement;</w:t>
      </w:r>
    </w:p>
    <w:p w:rsidR="006366DC" w:rsidRPr="006366DC" w:rsidRDefault="006366DC" w:rsidP="009D6285">
      <w:pPr>
        <w:numPr>
          <w:ilvl w:val="1"/>
          <w:numId w:val="8"/>
        </w:numPr>
        <w:tabs>
          <w:tab w:val="clear" w:pos="1701"/>
        </w:tabs>
        <w:spacing w:before="120"/>
        <w:ind w:left="1276" w:hanging="709"/>
        <w:outlineLvl w:val="1"/>
      </w:pPr>
      <w:r w:rsidRPr="006366DC">
        <w:t>the Schedules and the recitals form part of this Agreement;</w:t>
      </w:r>
    </w:p>
    <w:p w:rsidR="006366DC" w:rsidRPr="006366DC" w:rsidRDefault="006366DC" w:rsidP="009D6285">
      <w:pPr>
        <w:numPr>
          <w:ilvl w:val="1"/>
          <w:numId w:val="8"/>
        </w:numPr>
        <w:tabs>
          <w:tab w:val="clear" w:pos="1701"/>
        </w:tabs>
        <w:spacing w:before="120"/>
        <w:ind w:left="1276" w:hanging="709"/>
        <w:outlineLvl w:val="1"/>
      </w:pPr>
      <w:r w:rsidRPr="006366DC">
        <w:t>where an expression is defined, another part of speech or grammatical form of that expression has the same meaning;</w:t>
      </w:r>
    </w:p>
    <w:p w:rsidR="006366DC" w:rsidRPr="006366DC" w:rsidRDefault="006366DC" w:rsidP="009D6285">
      <w:pPr>
        <w:numPr>
          <w:ilvl w:val="1"/>
          <w:numId w:val="8"/>
        </w:numPr>
        <w:tabs>
          <w:tab w:val="clear" w:pos="1701"/>
        </w:tabs>
        <w:spacing w:before="120"/>
        <w:ind w:left="1276" w:hanging="709"/>
        <w:outlineLvl w:val="1"/>
      </w:pPr>
      <w:r w:rsidRPr="006366DC">
        <w:t xml:space="preserve">headings in the Agreement are for convenience only; </w:t>
      </w:r>
    </w:p>
    <w:p w:rsidR="006366DC" w:rsidRPr="006366DC" w:rsidRDefault="006366DC" w:rsidP="009D6285">
      <w:pPr>
        <w:numPr>
          <w:ilvl w:val="1"/>
          <w:numId w:val="8"/>
        </w:numPr>
        <w:tabs>
          <w:tab w:val="clear" w:pos="1701"/>
        </w:tabs>
        <w:spacing w:before="120"/>
        <w:ind w:left="1276" w:hanging="709"/>
        <w:outlineLvl w:val="1"/>
      </w:pPr>
      <w:r w:rsidRPr="006366DC">
        <w:t>in interpreting this Agreement a construction that would promote the purpose or object of the Agreement must be preferred to the construction that would not; and</w:t>
      </w:r>
    </w:p>
    <w:p w:rsidR="006366DC" w:rsidRPr="006366DC" w:rsidRDefault="006366DC" w:rsidP="009D6285">
      <w:pPr>
        <w:numPr>
          <w:ilvl w:val="1"/>
          <w:numId w:val="8"/>
        </w:numPr>
        <w:tabs>
          <w:tab w:val="clear" w:pos="1701"/>
        </w:tabs>
        <w:spacing w:before="120"/>
        <w:ind w:left="1276" w:hanging="709"/>
        <w:outlineLvl w:val="1"/>
      </w:pPr>
      <w:r w:rsidRPr="006366DC">
        <w:t>this Agreement succeeds and effectively revokes any prior written or verbal agreement of the Corporation for the reception of Trade Waste from the Premises or from the Occupier provided however the Occupier expressly agrees that it remains liable to the Corporation at common law or under the terms of any previous agreement for any works undertaken or needing to be undertaken, and further for the cost of repair, reinstatement or replacement of relevant parts of the Corporation's System which have arisen as a result of damage caused by discharge of Trade Waste from the Premises.</w:t>
      </w:r>
    </w:p>
    <w:p w:rsidR="006366DC" w:rsidRPr="006366DC" w:rsidRDefault="006366DC" w:rsidP="009D6285">
      <w:pPr>
        <w:numPr>
          <w:ilvl w:val="0"/>
          <w:numId w:val="8"/>
        </w:numPr>
        <w:tabs>
          <w:tab w:val="clear" w:pos="850"/>
        </w:tabs>
        <w:spacing w:before="120"/>
        <w:ind w:left="567" w:hanging="567"/>
        <w:outlineLvl w:val="0"/>
      </w:pPr>
      <w:bookmarkStart w:id="67" w:name="_Toc173576982"/>
      <w:r w:rsidRPr="006366DC">
        <w:t>Any waiver or agreement on the part of the Corporation in not enforcing any terms of this Agreement shall not be deemed to be a waiver in any way of any other right of the Corporation.</w:t>
      </w:r>
      <w:bookmarkEnd w:id="67"/>
    </w:p>
    <w:p w:rsidR="006366DC" w:rsidRPr="006366DC" w:rsidRDefault="006366DC" w:rsidP="009D6285">
      <w:pPr>
        <w:numPr>
          <w:ilvl w:val="0"/>
          <w:numId w:val="8"/>
        </w:numPr>
        <w:tabs>
          <w:tab w:val="clear" w:pos="850"/>
        </w:tabs>
        <w:spacing w:before="120"/>
        <w:ind w:left="567" w:hanging="567"/>
        <w:outlineLvl w:val="0"/>
      </w:pPr>
      <w:bookmarkStart w:id="68" w:name="_Toc173576983"/>
      <w:r w:rsidRPr="006366DC">
        <w:t>Any notices that are given under this Agreement by either of the parties shall be effective if delivered, posted or provided by facsimile to the address of the respective parties recorded in this Agreement or at the last address of each respective party notified in writing to the other party.</w:t>
      </w:r>
      <w:bookmarkEnd w:id="68"/>
    </w:p>
    <w:p w:rsidR="006366DC" w:rsidRPr="006366DC" w:rsidRDefault="006366DC" w:rsidP="009D6285">
      <w:pPr>
        <w:numPr>
          <w:ilvl w:val="0"/>
          <w:numId w:val="8"/>
        </w:numPr>
        <w:tabs>
          <w:tab w:val="clear" w:pos="850"/>
        </w:tabs>
        <w:spacing w:before="120"/>
        <w:ind w:left="567" w:hanging="567"/>
        <w:outlineLvl w:val="0"/>
      </w:pPr>
      <w:bookmarkStart w:id="69" w:name="_Toc173576984"/>
      <w:r w:rsidRPr="006366DC">
        <w:t>Any amendment to this Agreement must be made in writing.</w:t>
      </w:r>
      <w:bookmarkEnd w:id="69"/>
    </w:p>
    <w:p w:rsidR="006366DC" w:rsidRPr="006366DC" w:rsidRDefault="006366DC" w:rsidP="009D6285">
      <w:pPr>
        <w:numPr>
          <w:ilvl w:val="0"/>
          <w:numId w:val="8"/>
        </w:numPr>
        <w:tabs>
          <w:tab w:val="clear" w:pos="850"/>
        </w:tabs>
        <w:spacing w:before="120"/>
        <w:ind w:left="567" w:hanging="567"/>
        <w:outlineLvl w:val="0"/>
      </w:pPr>
      <w:bookmarkStart w:id="70" w:name="_Toc173576985"/>
      <w:r w:rsidRPr="006366DC">
        <w:t>If any term of this Agreement or its particular application is or becomes invalid or unenforceable, the remaining terms shall not be affected and it shall be valid and enforceable to the fullest extent permitted by law.</w:t>
      </w:r>
      <w:bookmarkEnd w:id="70"/>
    </w:p>
    <w:p w:rsidR="006366DC" w:rsidRPr="006366DC" w:rsidRDefault="006366DC" w:rsidP="009D6285">
      <w:pPr>
        <w:numPr>
          <w:ilvl w:val="0"/>
          <w:numId w:val="8"/>
        </w:numPr>
        <w:tabs>
          <w:tab w:val="clear" w:pos="850"/>
        </w:tabs>
        <w:spacing w:before="120"/>
        <w:ind w:left="567" w:hanging="567"/>
        <w:outlineLvl w:val="0"/>
      </w:pPr>
      <w:bookmarkStart w:id="71" w:name="_Toc173576986"/>
      <w:r w:rsidRPr="006366DC">
        <w:t>This Agreement shall be governed by the laws of Victoria.</w:t>
      </w:r>
      <w:bookmarkEnd w:id="71"/>
    </w:p>
    <w:p w:rsidR="00CB23FE" w:rsidRDefault="00CB23FE" w:rsidP="006366DC">
      <w:pPr>
        <w:tabs>
          <w:tab w:val="left" w:pos="851"/>
          <w:tab w:val="left" w:pos="1701"/>
          <w:tab w:val="left" w:pos="2835"/>
          <w:tab w:val="left" w:pos="3402"/>
          <w:tab w:val="left" w:pos="3969"/>
          <w:tab w:val="left" w:pos="4536"/>
          <w:tab w:val="right" w:pos="9639"/>
        </w:tabs>
        <w:jc w:val="both"/>
      </w:pPr>
    </w:p>
    <w:p w:rsidR="009C42DF" w:rsidRDefault="009C42DF">
      <w:r>
        <w:br w:type="page"/>
      </w:r>
    </w:p>
    <w:p w:rsidR="006366DC" w:rsidRPr="006366DC" w:rsidRDefault="006366DC" w:rsidP="006366DC">
      <w:pPr>
        <w:keepNext/>
        <w:tabs>
          <w:tab w:val="left" w:pos="851"/>
          <w:tab w:val="left" w:pos="1701"/>
          <w:tab w:val="left" w:pos="2835"/>
          <w:tab w:val="left" w:pos="3402"/>
          <w:tab w:val="left" w:pos="3969"/>
          <w:tab w:val="left" w:pos="4536"/>
          <w:tab w:val="right" w:pos="9639"/>
        </w:tabs>
        <w:jc w:val="both"/>
      </w:pPr>
      <w:r w:rsidRPr="006366DC">
        <w:lastRenderedPageBreak/>
        <w:t>As a record of this Agreement the parties have executed it:</w:t>
      </w:r>
    </w:p>
    <w:p w:rsidR="006366DC" w:rsidRPr="006366DC" w:rsidRDefault="006366DC" w:rsidP="006366DC">
      <w:pPr>
        <w:keepNext/>
        <w:tabs>
          <w:tab w:val="left" w:pos="851"/>
          <w:tab w:val="left" w:pos="1701"/>
          <w:tab w:val="left" w:pos="2835"/>
          <w:tab w:val="left" w:pos="3402"/>
          <w:tab w:val="left" w:pos="3969"/>
          <w:tab w:val="left" w:pos="4536"/>
          <w:tab w:val="right" w:pos="9639"/>
        </w:tabs>
        <w:jc w:val="both"/>
      </w:pPr>
    </w:p>
    <w:p w:rsidR="006366DC" w:rsidRPr="006366DC" w:rsidRDefault="006366DC" w:rsidP="006366DC">
      <w:pPr>
        <w:keepNext/>
        <w:tabs>
          <w:tab w:val="left" w:pos="851"/>
          <w:tab w:val="left" w:pos="1701"/>
          <w:tab w:val="left" w:pos="2835"/>
          <w:tab w:val="left" w:pos="3402"/>
          <w:tab w:val="left" w:pos="3969"/>
          <w:tab w:val="left" w:pos="4536"/>
          <w:tab w:val="right" w:pos="9639"/>
        </w:tabs>
        <w:jc w:val="both"/>
      </w:pPr>
    </w:p>
    <w:tbl>
      <w:tblPr>
        <w:tblW w:w="9639" w:type="dxa"/>
        <w:tblInd w:w="108" w:type="dxa"/>
        <w:tblLayout w:type="fixed"/>
        <w:tblLook w:val="0000" w:firstRow="0" w:lastRow="0" w:firstColumn="0" w:lastColumn="0" w:noHBand="0" w:noVBand="0"/>
      </w:tblPr>
      <w:tblGrid>
        <w:gridCol w:w="4510"/>
        <w:gridCol w:w="550"/>
        <w:gridCol w:w="4579"/>
      </w:tblGrid>
      <w:tr w:rsidR="00E31BEE" w:rsidRPr="006366DC" w:rsidTr="00E813D8">
        <w:tc>
          <w:tcPr>
            <w:tcW w:w="4510" w:type="dxa"/>
          </w:tcPr>
          <w:p w:rsidR="00E31BEE" w:rsidRPr="00CE3083" w:rsidRDefault="00E31BEE">
            <w:pPr>
              <w:keepNext/>
              <w:tabs>
                <w:tab w:val="left" w:pos="851"/>
                <w:tab w:val="left" w:pos="1701"/>
                <w:tab w:val="left" w:pos="2835"/>
                <w:tab w:val="left" w:pos="3402"/>
                <w:tab w:val="left" w:pos="3969"/>
                <w:tab w:val="left" w:pos="4536"/>
                <w:tab w:val="right" w:pos="9639"/>
              </w:tabs>
              <w:rPr>
                <w:highlight w:val="yellow"/>
              </w:rPr>
            </w:pPr>
            <w:r w:rsidRPr="00CE3083">
              <w:rPr>
                <w:b/>
                <w:highlight w:val="yellow"/>
              </w:rPr>
              <w:t xml:space="preserve">SIGNED </w:t>
            </w:r>
            <w:r w:rsidRPr="00CE3083">
              <w:rPr>
                <w:highlight w:val="yellow"/>
              </w:rPr>
              <w:t>for and on behalf of</w:t>
            </w:r>
            <w:r w:rsidRPr="00CE3083">
              <w:rPr>
                <w:b/>
                <w:highlight w:val="yellow"/>
              </w:rPr>
              <w:t xml:space="preserve"> </w:t>
            </w:r>
            <w:r w:rsidR="00E419F8">
              <w:rPr>
                <w:b/>
                <w:highlight w:val="yellow"/>
              </w:rPr>
              <w:t xml:space="preserve">SOUTH GIPPSLAND WATER </w:t>
            </w:r>
            <w:r w:rsidRPr="00CE3083">
              <w:rPr>
                <w:highlight w:val="yellow"/>
              </w:rPr>
              <w:t xml:space="preserve">by its authorised </w:t>
            </w:r>
            <w:r w:rsidR="00BD3E85">
              <w:rPr>
                <w:highlight w:val="yellow"/>
              </w:rPr>
              <w:t>delegate</w:t>
            </w:r>
            <w:r w:rsidRPr="00CE3083">
              <w:rPr>
                <w:highlight w:val="yellow"/>
              </w:rPr>
              <w:t>:</w:t>
            </w:r>
          </w:p>
        </w:tc>
        <w:tc>
          <w:tcPr>
            <w:tcW w:w="550" w:type="dxa"/>
          </w:tcPr>
          <w:p w:rsidR="00E31BEE" w:rsidRPr="00CE3083" w:rsidRDefault="00E31BEE" w:rsidP="00E731F9">
            <w:pPr>
              <w:keepNext/>
              <w:tabs>
                <w:tab w:val="left" w:pos="851"/>
                <w:tab w:val="left" w:pos="1701"/>
                <w:tab w:val="left" w:pos="2835"/>
                <w:tab w:val="left" w:pos="3402"/>
                <w:tab w:val="left" w:pos="3969"/>
                <w:tab w:val="left" w:pos="4536"/>
                <w:tab w:val="right" w:pos="9639"/>
              </w:tabs>
              <w:rPr>
                <w:highlight w:val="yellow"/>
              </w:rPr>
            </w:pPr>
            <w:r w:rsidRPr="00CE3083">
              <w:rPr>
                <w:highlight w:val="yellow"/>
              </w:rPr>
              <w:t>)</w:t>
            </w:r>
          </w:p>
          <w:p w:rsidR="00E31BEE" w:rsidRPr="00CE3083" w:rsidRDefault="00E31BEE" w:rsidP="00E731F9">
            <w:pPr>
              <w:keepNext/>
              <w:tabs>
                <w:tab w:val="left" w:pos="851"/>
                <w:tab w:val="left" w:pos="1701"/>
                <w:tab w:val="left" w:pos="2835"/>
                <w:tab w:val="left" w:pos="3402"/>
                <w:tab w:val="left" w:pos="3969"/>
                <w:tab w:val="left" w:pos="4536"/>
                <w:tab w:val="right" w:pos="9639"/>
              </w:tabs>
              <w:rPr>
                <w:highlight w:val="yellow"/>
              </w:rPr>
            </w:pPr>
            <w:r w:rsidRPr="00CE3083">
              <w:rPr>
                <w:highlight w:val="yellow"/>
              </w:rPr>
              <w:t>)</w:t>
            </w:r>
          </w:p>
          <w:p w:rsidR="00E31BEE" w:rsidRPr="00CE3083" w:rsidRDefault="00E31BEE" w:rsidP="00E731F9">
            <w:pPr>
              <w:keepNext/>
              <w:tabs>
                <w:tab w:val="left" w:pos="851"/>
                <w:tab w:val="left" w:pos="1701"/>
                <w:tab w:val="left" w:pos="2835"/>
                <w:tab w:val="left" w:pos="3402"/>
                <w:tab w:val="left" w:pos="3969"/>
                <w:tab w:val="left" w:pos="4536"/>
                <w:tab w:val="right" w:pos="9639"/>
              </w:tabs>
              <w:rPr>
                <w:highlight w:val="yellow"/>
              </w:rPr>
            </w:pPr>
            <w:r w:rsidRPr="00CE3083">
              <w:rPr>
                <w:highlight w:val="yellow"/>
              </w:rPr>
              <w:t>)</w:t>
            </w:r>
          </w:p>
          <w:p w:rsidR="00E31BEE" w:rsidRPr="00CE3083" w:rsidRDefault="00E31BEE" w:rsidP="00E731F9">
            <w:pPr>
              <w:keepNext/>
              <w:tabs>
                <w:tab w:val="left" w:pos="851"/>
                <w:tab w:val="left" w:pos="1701"/>
                <w:tab w:val="left" w:pos="2835"/>
                <w:tab w:val="left" w:pos="3402"/>
                <w:tab w:val="left" w:pos="3969"/>
                <w:tab w:val="left" w:pos="4536"/>
                <w:tab w:val="right" w:pos="9639"/>
              </w:tabs>
              <w:rPr>
                <w:highlight w:val="yellow"/>
              </w:rPr>
            </w:pPr>
            <w:r w:rsidRPr="00CE3083">
              <w:rPr>
                <w:highlight w:val="yellow"/>
              </w:rPr>
              <w:t>)</w:t>
            </w:r>
          </w:p>
        </w:tc>
        <w:tc>
          <w:tcPr>
            <w:tcW w:w="4579"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r>
      <w:tr w:rsidR="00E31BEE" w:rsidRPr="006366DC" w:rsidTr="00E813D8">
        <w:tc>
          <w:tcPr>
            <w:tcW w:w="451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55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4579"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r>
      <w:tr w:rsidR="00E31BEE" w:rsidRPr="006366DC" w:rsidTr="00E813D8">
        <w:tc>
          <w:tcPr>
            <w:tcW w:w="451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55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4579"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r>
      <w:tr w:rsidR="00E31BEE" w:rsidRPr="006366DC" w:rsidTr="00E813D8">
        <w:tc>
          <w:tcPr>
            <w:tcW w:w="4510" w:type="dxa"/>
            <w:tcBorders>
              <w:top w:val="dotted" w:sz="4" w:space="0" w:color="auto"/>
            </w:tcBorders>
          </w:tcPr>
          <w:p w:rsidR="00E31BEE" w:rsidRPr="006366DC" w:rsidRDefault="00E31BEE" w:rsidP="00E731F9">
            <w:pPr>
              <w:keepNext/>
              <w:tabs>
                <w:tab w:val="left" w:pos="851"/>
                <w:tab w:val="left" w:pos="1701"/>
                <w:tab w:val="left" w:pos="2835"/>
                <w:tab w:val="left" w:pos="3402"/>
                <w:tab w:val="left" w:pos="3969"/>
                <w:tab w:val="left" w:pos="4536"/>
                <w:tab w:val="right" w:pos="9639"/>
              </w:tabs>
            </w:pPr>
            <w:r>
              <w:t>Signature</w:t>
            </w:r>
          </w:p>
        </w:tc>
        <w:tc>
          <w:tcPr>
            <w:tcW w:w="55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4579"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r>
      <w:tr w:rsidR="00E31BEE" w:rsidRPr="006366DC" w:rsidTr="00E813D8">
        <w:tc>
          <w:tcPr>
            <w:tcW w:w="451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55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4579"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r>
      <w:tr w:rsidR="00E31BEE" w:rsidRPr="006366DC" w:rsidTr="00E813D8">
        <w:tc>
          <w:tcPr>
            <w:tcW w:w="451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55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4579"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r>
      <w:tr w:rsidR="00E31BEE" w:rsidRPr="006366DC" w:rsidTr="00E813D8">
        <w:tc>
          <w:tcPr>
            <w:tcW w:w="4510" w:type="dxa"/>
            <w:tcBorders>
              <w:top w:val="dotted" w:sz="4" w:space="0" w:color="auto"/>
            </w:tcBorders>
          </w:tcPr>
          <w:p w:rsidR="00E31BEE" w:rsidRPr="006366DC" w:rsidRDefault="00E31BEE">
            <w:pPr>
              <w:keepNext/>
              <w:tabs>
                <w:tab w:val="left" w:pos="851"/>
                <w:tab w:val="left" w:pos="1701"/>
                <w:tab w:val="left" w:pos="2835"/>
                <w:tab w:val="left" w:pos="3402"/>
                <w:tab w:val="left" w:pos="3969"/>
                <w:tab w:val="left" w:pos="4536"/>
                <w:tab w:val="right" w:pos="9639"/>
              </w:tabs>
            </w:pPr>
            <w:r>
              <w:t xml:space="preserve">Name </w:t>
            </w:r>
            <w:r w:rsidR="00E2042D">
              <w:t>of Delegate</w:t>
            </w:r>
          </w:p>
        </w:tc>
        <w:tc>
          <w:tcPr>
            <w:tcW w:w="550"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c>
          <w:tcPr>
            <w:tcW w:w="4579" w:type="dxa"/>
          </w:tcPr>
          <w:p w:rsidR="00E31BEE" w:rsidRPr="006366DC" w:rsidRDefault="00E31BEE" w:rsidP="00E731F9">
            <w:pPr>
              <w:keepNext/>
              <w:tabs>
                <w:tab w:val="left" w:pos="851"/>
                <w:tab w:val="left" w:pos="1701"/>
                <w:tab w:val="left" w:pos="2835"/>
                <w:tab w:val="left" w:pos="3402"/>
                <w:tab w:val="left" w:pos="3969"/>
                <w:tab w:val="left" w:pos="4536"/>
                <w:tab w:val="right" w:pos="9639"/>
              </w:tabs>
            </w:pPr>
          </w:p>
        </w:tc>
      </w:tr>
    </w:tbl>
    <w:p w:rsidR="006366DC" w:rsidRPr="006366DC" w:rsidRDefault="006366DC" w:rsidP="006366DC">
      <w:pPr>
        <w:tabs>
          <w:tab w:val="left" w:pos="851"/>
          <w:tab w:val="left" w:pos="1701"/>
          <w:tab w:val="left" w:pos="2835"/>
          <w:tab w:val="left" w:pos="3402"/>
          <w:tab w:val="left" w:pos="3969"/>
          <w:tab w:val="left" w:pos="4536"/>
          <w:tab w:val="right" w:pos="9900"/>
        </w:tabs>
        <w:jc w:val="both"/>
      </w:pPr>
    </w:p>
    <w:p w:rsidR="006366DC" w:rsidRPr="006366DC" w:rsidRDefault="006366DC" w:rsidP="006366DC">
      <w:pPr>
        <w:tabs>
          <w:tab w:val="left" w:pos="851"/>
          <w:tab w:val="left" w:pos="1701"/>
          <w:tab w:val="left" w:pos="2835"/>
          <w:tab w:val="left" w:pos="3402"/>
          <w:tab w:val="left" w:pos="3969"/>
          <w:tab w:val="left" w:pos="4536"/>
          <w:tab w:val="right" w:pos="9900"/>
        </w:tabs>
        <w:jc w:val="both"/>
      </w:pPr>
    </w:p>
    <w:p w:rsidR="006366DC" w:rsidRPr="006366DC" w:rsidRDefault="006366DC" w:rsidP="006366DC">
      <w:pPr>
        <w:tabs>
          <w:tab w:val="left" w:pos="851"/>
          <w:tab w:val="left" w:pos="1701"/>
          <w:tab w:val="left" w:pos="2835"/>
          <w:tab w:val="left" w:pos="3402"/>
          <w:tab w:val="left" w:pos="3969"/>
          <w:tab w:val="left" w:pos="4536"/>
          <w:tab w:val="right" w:pos="9900"/>
        </w:tabs>
        <w:jc w:val="both"/>
      </w:pPr>
    </w:p>
    <w:p w:rsidR="006366DC" w:rsidRPr="006366DC" w:rsidRDefault="006366DC" w:rsidP="006366DC">
      <w:pPr>
        <w:tabs>
          <w:tab w:val="left" w:pos="851"/>
          <w:tab w:val="left" w:pos="1701"/>
          <w:tab w:val="left" w:pos="2835"/>
          <w:tab w:val="left" w:pos="3402"/>
          <w:tab w:val="left" w:pos="3969"/>
          <w:tab w:val="left" w:pos="4536"/>
          <w:tab w:val="right" w:pos="9900"/>
        </w:tabs>
        <w:jc w:val="both"/>
      </w:pPr>
    </w:p>
    <w:p w:rsidR="006366DC" w:rsidRPr="006366DC" w:rsidRDefault="006366DC" w:rsidP="006366DC">
      <w:pPr>
        <w:tabs>
          <w:tab w:val="left" w:pos="851"/>
          <w:tab w:val="left" w:pos="1701"/>
          <w:tab w:val="left" w:pos="2835"/>
          <w:tab w:val="left" w:pos="3402"/>
          <w:tab w:val="left" w:pos="3969"/>
          <w:tab w:val="left" w:pos="4536"/>
          <w:tab w:val="right" w:pos="9900"/>
        </w:tabs>
        <w:jc w:val="both"/>
      </w:pPr>
    </w:p>
    <w:p w:rsidR="006366DC" w:rsidRPr="006366DC" w:rsidRDefault="006366DC" w:rsidP="006366DC">
      <w:pPr>
        <w:tabs>
          <w:tab w:val="left" w:pos="851"/>
          <w:tab w:val="left" w:pos="1701"/>
          <w:tab w:val="left" w:pos="2835"/>
          <w:tab w:val="left" w:pos="3402"/>
          <w:tab w:val="left" w:pos="3969"/>
          <w:tab w:val="left" w:pos="4536"/>
          <w:tab w:val="right" w:pos="9900"/>
        </w:tabs>
        <w:jc w:val="both"/>
      </w:pPr>
    </w:p>
    <w:p w:rsidR="006366DC" w:rsidRPr="006366DC" w:rsidRDefault="006366DC" w:rsidP="006366DC">
      <w:pPr>
        <w:tabs>
          <w:tab w:val="left" w:pos="851"/>
          <w:tab w:val="left" w:pos="1701"/>
          <w:tab w:val="left" w:pos="2835"/>
          <w:tab w:val="left" w:pos="3402"/>
          <w:tab w:val="left" w:pos="3969"/>
          <w:tab w:val="left" w:pos="4536"/>
          <w:tab w:val="right" w:pos="9900"/>
        </w:tabs>
        <w:jc w:val="both"/>
      </w:pPr>
    </w:p>
    <w:p w:rsidR="006366DC" w:rsidRPr="006366DC" w:rsidRDefault="006366DC" w:rsidP="006366DC">
      <w:pPr>
        <w:tabs>
          <w:tab w:val="left" w:pos="851"/>
          <w:tab w:val="left" w:pos="1701"/>
          <w:tab w:val="left" w:pos="2835"/>
          <w:tab w:val="left" w:pos="3402"/>
          <w:tab w:val="left" w:pos="3969"/>
          <w:tab w:val="left" w:pos="4536"/>
          <w:tab w:val="right" w:pos="9900"/>
        </w:tabs>
        <w:jc w:val="both"/>
      </w:pPr>
    </w:p>
    <w:p w:rsidR="00CB23FE" w:rsidRPr="006366DC" w:rsidRDefault="00CB23FE" w:rsidP="00CB23FE">
      <w:pPr>
        <w:keepNext/>
        <w:tabs>
          <w:tab w:val="left" w:pos="851"/>
          <w:tab w:val="left" w:pos="1701"/>
          <w:tab w:val="left" w:pos="2835"/>
          <w:tab w:val="left" w:pos="3402"/>
          <w:tab w:val="left" w:pos="3969"/>
          <w:tab w:val="left" w:pos="4536"/>
          <w:tab w:val="right" w:pos="9639"/>
        </w:tabs>
        <w:jc w:val="both"/>
      </w:pPr>
    </w:p>
    <w:p w:rsidR="00CB23FE" w:rsidRPr="006366DC" w:rsidRDefault="00CB23FE" w:rsidP="00CB23FE">
      <w:pPr>
        <w:keepNext/>
        <w:tabs>
          <w:tab w:val="left" w:pos="851"/>
          <w:tab w:val="left" w:pos="1701"/>
          <w:tab w:val="left" w:pos="2835"/>
          <w:tab w:val="left" w:pos="3402"/>
          <w:tab w:val="left" w:pos="3969"/>
          <w:tab w:val="left" w:pos="4536"/>
          <w:tab w:val="right" w:pos="9639"/>
        </w:tabs>
        <w:jc w:val="both"/>
      </w:pPr>
    </w:p>
    <w:tbl>
      <w:tblPr>
        <w:tblW w:w="0" w:type="auto"/>
        <w:tblInd w:w="108" w:type="dxa"/>
        <w:tblLayout w:type="fixed"/>
        <w:tblLook w:val="0000" w:firstRow="0" w:lastRow="0" w:firstColumn="0" w:lastColumn="0" w:noHBand="0" w:noVBand="0"/>
      </w:tblPr>
      <w:tblGrid>
        <w:gridCol w:w="4510"/>
        <w:gridCol w:w="550"/>
        <w:gridCol w:w="4579"/>
      </w:tblGrid>
      <w:tr w:rsidR="00CB23FE" w:rsidRPr="006366DC" w:rsidTr="00CB23FE">
        <w:tc>
          <w:tcPr>
            <w:tcW w:w="4510" w:type="dxa"/>
          </w:tcPr>
          <w:p w:rsidR="00CB23FE" w:rsidRPr="00CE3083" w:rsidRDefault="00D25B9E" w:rsidP="00CB23FE">
            <w:pPr>
              <w:keepNext/>
              <w:tabs>
                <w:tab w:val="left" w:pos="851"/>
                <w:tab w:val="left" w:pos="1701"/>
                <w:tab w:val="left" w:pos="2835"/>
                <w:tab w:val="left" w:pos="3402"/>
                <w:tab w:val="left" w:pos="3969"/>
                <w:tab w:val="left" w:pos="4536"/>
                <w:tab w:val="right" w:pos="9639"/>
              </w:tabs>
              <w:rPr>
                <w:highlight w:val="yellow"/>
              </w:rPr>
            </w:pPr>
            <w:r w:rsidRPr="00CE3083">
              <w:rPr>
                <w:b/>
                <w:highlight w:val="yellow"/>
              </w:rPr>
              <w:t>SIGNED</w:t>
            </w:r>
            <w:r w:rsidR="00CB23FE" w:rsidRPr="00CE3083">
              <w:rPr>
                <w:b/>
                <w:highlight w:val="yellow"/>
              </w:rPr>
              <w:t xml:space="preserve"> </w:t>
            </w:r>
            <w:r w:rsidR="00CB23FE" w:rsidRPr="00CE3083">
              <w:rPr>
                <w:highlight w:val="yellow"/>
              </w:rPr>
              <w:t>for and on behalf of</w:t>
            </w:r>
            <w:r w:rsidR="00A96270" w:rsidRPr="00CE3083">
              <w:rPr>
                <w:b/>
                <w:highlight w:val="yellow"/>
              </w:rPr>
              <w:t xml:space="preserve"> Occupier</w:t>
            </w:r>
            <w:r w:rsidR="00CB23FE" w:rsidRPr="00CE3083">
              <w:rPr>
                <w:highlight w:val="yellow"/>
              </w:rPr>
              <w:t xml:space="preserve"> (ABN ) by its authorised </w:t>
            </w:r>
            <w:r w:rsidR="007B3FA0" w:rsidRPr="00CE3083">
              <w:rPr>
                <w:highlight w:val="yellow"/>
              </w:rPr>
              <w:t>representative</w:t>
            </w:r>
            <w:r w:rsidR="00CB23FE" w:rsidRPr="00CE3083">
              <w:rPr>
                <w:highlight w:val="yellow"/>
              </w:rPr>
              <w:t>:</w:t>
            </w:r>
          </w:p>
        </w:tc>
        <w:tc>
          <w:tcPr>
            <w:tcW w:w="550" w:type="dxa"/>
          </w:tcPr>
          <w:p w:rsidR="00CB23FE" w:rsidRPr="00CE3083" w:rsidRDefault="00CB23FE" w:rsidP="00CB23FE">
            <w:pPr>
              <w:keepNext/>
              <w:tabs>
                <w:tab w:val="left" w:pos="851"/>
                <w:tab w:val="left" w:pos="1701"/>
                <w:tab w:val="left" w:pos="2835"/>
                <w:tab w:val="left" w:pos="3402"/>
                <w:tab w:val="left" w:pos="3969"/>
                <w:tab w:val="left" w:pos="4536"/>
                <w:tab w:val="right" w:pos="9639"/>
              </w:tabs>
              <w:rPr>
                <w:highlight w:val="yellow"/>
              </w:rPr>
            </w:pPr>
            <w:r w:rsidRPr="00CE3083">
              <w:rPr>
                <w:highlight w:val="yellow"/>
              </w:rPr>
              <w:t>)</w:t>
            </w:r>
          </w:p>
          <w:p w:rsidR="00CB23FE" w:rsidRPr="00CE3083" w:rsidRDefault="00CB23FE" w:rsidP="00CB23FE">
            <w:pPr>
              <w:keepNext/>
              <w:tabs>
                <w:tab w:val="left" w:pos="851"/>
                <w:tab w:val="left" w:pos="1701"/>
                <w:tab w:val="left" w:pos="2835"/>
                <w:tab w:val="left" w:pos="3402"/>
                <w:tab w:val="left" w:pos="3969"/>
                <w:tab w:val="left" w:pos="4536"/>
                <w:tab w:val="right" w:pos="9639"/>
              </w:tabs>
              <w:rPr>
                <w:highlight w:val="yellow"/>
              </w:rPr>
            </w:pPr>
            <w:r w:rsidRPr="00CE3083">
              <w:rPr>
                <w:highlight w:val="yellow"/>
              </w:rPr>
              <w:t>)</w:t>
            </w:r>
          </w:p>
          <w:p w:rsidR="00CB23FE" w:rsidRPr="00CE3083" w:rsidRDefault="00CB23FE" w:rsidP="00CB23FE">
            <w:pPr>
              <w:keepNext/>
              <w:tabs>
                <w:tab w:val="left" w:pos="851"/>
                <w:tab w:val="left" w:pos="1701"/>
                <w:tab w:val="left" w:pos="2835"/>
                <w:tab w:val="left" w:pos="3402"/>
                <w:tab w:val="left" w:pos="3969"/>
                <w:tab w:val="left" w:pos="4536"/>
                <w:tab w:val="right" w:pos="9639"/>
              </w:tabs>
              <w:rPr>
                <w:highlight w:val="yellow"/>
              </w:rPr>
            </w:pPr>
            <w:r w:rsidRPr="00CE3083">
              <w:rPr>
                <w:highlight w:val="yellow"/>
              </w:rPr>
              <w:t>)</w:t>
            </w:r>
          </w:p>
          <w:p w:rsidR="00CB23FE" w:rsidRPr="00CE3083" w:rsidRDefault="00CB23FE" w:rsidP="00CB23FE">
            <w:pPr>
              <w:keepNext/>
              <w:tabs>
                <w:tab w:val="left" w:pos="851"/>
                <w:tab w:val="left" w:pos="1701"/>
                <w:tab w:val="left" w:pos="2835"/>
                <w:tab w:val="left" w:pos="3402"/>
                <w:tab w:val="left" w:pos="3969"/>
                <w:tab w:val="left" w:pos="4536"/>
                <w:tab w:val="right" w:pos="9639"/>
              </w:tabs>
              <w:rPr>
                <w:highlight w:val="yellow"/>
              </w:rPr>
            </w:pPr>
            <w:r w:rsidRPr="00CE3083">
              <w:rPr>
                <w:highlight w:val="yellow"/>
              </w:rPr>
              <w:t>)</w:t>
            </w: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Borders>
              <w:top w:val="dotted" w:sz="4" w:space="0" w:color="auto"/>
            </w:tcBorders>
          </w:tcPr>
          <w:p w:rsidR="00CB23FE" w:rsidRPr="006366DC" w:rsidRDefault="00CB23FE" w:rsidP="00CB23FE">
            <w:pPr>
              <w:keepNext/>
              <w:tabs>
                <w:tab w:val="left" w:pos="851"/>
                <w:tab w:val="left" w:pos="1701"/>
                <w:tab w:val="left" w:pos="2835"/>
                <w:tab w:val="left" w:pos="3402"/>
                <w:tab w:val="left" w:pos="3969"/>
                <w:tab w:val="left" w:pos="4536"/>
                <w:tab w:val="right" w:pos="9639"/>
              </w:tabs>
            </w:pPr>
            <w:r>
              <w:t>Signature</w:t>
            </w: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Borders>
              <w:top w:val="dotted" w:sz="4" w:space="0" w:color="auto"/>
            </w:tcBorders>
          </w:tcPr>
          <w:p w:rsidR="00CB23FE" w:rsidRPr="006366DC" w:rsidRDefault="00CB23FE" w:rsidP="00CB23FE">
            <w:pPr>
              <w:keepNext/>
              <w:tabs>
                <w:tab w:val="left" w:pos="851"/>
                <w:tab w:val="left" w:pos="1701"/>
                <w:tab w:val="left" w:pos="2835"/>
                <w:tab w:val="left" w:pos="3402"/>
                <w:tab w:val="left" w:pos="3969"/>
                <w:tab w:val="left" w:pos="4536"/>
                <w:tab w:val="right" w:pos="9639"/>
              </w:tabs>
            </w:pPr>
            <w:r>
              <w:t>Name (Block letters)</w:t>
            </w: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r w:rsidR="00CB23FE" w:rsidRPr="006366DC" w:rsidTr="00CB23FE">
        <w:tc>
          <w:tcPr>
            <w:tcW w:w="4510" w:type="dxa"/>
            <w:tcBorders>
              <w:top w:val="dotted" w:sz="4" w:space="0" w:color="auto"/>
            </w:tcBorders>
          </w:tcPr>
          <w:p w:rsidR="00CB23FE" w:rsidRPr="006366DC" w:rsidRDefault="00CB23FE" w:rsidP="00CB23FE">
            <w:pPr>
              <w:keepNext/>
              <w:tabs>
                <w:tab w:val="left" w:pos="851"/>
                <w:tab w:val="left" w:pos="1701"/>
                <w:tab w:val="left" w:pos="2835"/>
                <w:tab w:val="left" w:pos="3402"/>
                <w:tab w:val="left" w:pos="3969"/>
                <w:tab w:val="left" w:pos="4536"/>
                <w:tab w:val="right" w:pos="9639"/>
              </w:tabs>
            </w:pPr>
            <w:r>
              <w:t>Title (Block Letters)</w:t>
            </w:r>
          </w:p>
        </w:tc>
        <w:tc>
          <w:tcPr>
            <w:tcW w:w="550"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c>
          <w:tcPr>
            <w:tcW w:w="4579" w:type="dxa"/>
          </w:tcPr>
          <w:p w:rsidR="00CB23FE" w:rsidRPr="006366DC" w:rsidRDefault="00CB23FE" w:rsidP="00CB23FE">
            <w:pPr>
              <w:keepNext/>
              <w:tabs>
                <w:tab w:val="left" w:pos="851"/>
                <w:tab w:val="left" w:pos="1701"/>
                <w:tab w:val="left" w:pos="2835"/>
                <w:tab w:val="left" w:pos="3402"/>
                <w:tab w:val="left" w:pos="3969"/>
                <w:tab w:val="left" w:pos="4536"/>
                <w:tab w:val="right" w:pos="9639"/>
              </w:tabs>
            </w:pPr>
          </w:p>
        </w:tc>
      </w:tr>
    </w:tbl>
    <w:p w:rsidR="00CB23FE" w:rsidRPr="006366DC" w:rsidRDefault="00CB23FE" w:rsidP="00CB23FE">
      <w:pPr>
        <w:tabs>
          <w:tab w:val="left" w:pos="851"/>
          <w:tab w:val="left" w:pos="1701"/>
          <w:tab w:val="left" w:pos="2835"/>
          <w:tab w:val="left" w:pos="3402"/>
          <w:tab w:val="left" w:pos="3969"/>
          <w:tab w:val="left" w:pos="4536"/>
          <w:tab w:val="right" w:pos="9900"/>
        </w:tabs>
        <w:jc w:val="both"/>
      </w:pPr>
    </w:p>
    <w:p w:rsidR="006366DC" w:rsidRPr="006366DC" w:rsidRDefault="00B4582B" w:rsidP="006366DC">
      <w:pPr>
        <w:tabs>
          <w:tab w:val="left" w:pos="851"/>
          <w:tab w:val="left" w:pos="1701"/>
          <w:tab w:val="left" w:pos="2835"/>
          <w:tab w:val="left" w:pos="3402"/>
          <w:tab w:val="left" w:pos="3969"/>
          <w:tab w:val="left" w:pos="4536"/>
          <w:tab w:val="right" w:pos="9900"/>
        </w:tabs>
        <w:jc w:val="both"/>
        <w:rPr>
          <w:b/>
        </w:rPr>
      </w:pPr>
      <w:r>
        <w:rPr>
          <w:b/>
        </w:rPr>
        <w:t>OR</w:t>
      </w:r>
    </w:p>
    <w:p w:rsidR="0026186D" w:rsidRDefault="0026186D"/>
    <w:tbl>
      <w:tblPr>
        <w:tblW w:w="9639" w:type="dxa"/>
        <w:tblInd w:w="108" w:type="dxa"/>
        <w:tblLayout w:type="fixed"/>
        <w:tblLook w:val="0000" w:firstRow="0" w:lastRow="0" w:firstColumn="0" w:lastColumn="0" w:noHBand="0" w:noVBand="0"/>
      </w:tblPr>
      <w:tblGrid>
        <w:gridCol w:w="4510"/>
        <w:gridCol w:w="550"/>
        <w:gridCol w:w="4579"/>
      </w:tblGrid>
      <w:tr w:rsidR="002B003C" w:rsidRPr="006366DC" w:rsidTr="00E731F9">
        <w:tc>
          <w:tcPr>
            <w:tcW w:w="451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r w:rsidRPr="006366DC">
              <w:rPr>
                <w:b/>
              </w:rPr>
              <w:lastRenderedPageBreak/>
              <w:t>THE COMMON SEAL</w:t>
            </w:r>
            <w:r w:rsidRPr="006366DC">
              <w:t xml:space="preserve"> of </w:t>
            </w:r>
            <w:r>
              <w:rPr>
                <w:b/>
              </w:rPr>
              <w:t xml:space="preserve">________________________ </w:t>
            </w:r>
            <w:r w:rsidRPr="006366DC">
              <w:t>(ABN</w:t>
            </w:r>
            <w:r>
              <w:t>___________</w:t>
            </w:r>
            <w:r w:rsidRPr="006366DC">
              <w:t>) was hereunto affixed in the presence of:</w:t>
            </w: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r w:rsidRPr="006366DC">
              <w:t>)</w:t>
            </w:r>
          </w:p>
          <w:p w:rsidR="002B003C" w:rsidRPr="006366DC" w:rsidRDefault="002B003C" w:rsidP="00E731F9">
            <w:pPr>
              <w:keepNext/>
              <w:tabs>
                <w:tab w:val="left" w:pos="851"/>
                <w:tab w:val="left" w:pos="1701"/>
                <w:tab w:val="left" w:pos="2835"/>
                <w:tab w:val="left" w:pos="3402"/>
                <w:tab w:val="left" w:pos="3969"/>
                <w:tab w:val="left" w:pos="4536"/>
                <w:tab w:val="right" w:pos="9639"/>
              </w:tabs>
            </w:pPr>
            <w:r w:rsidRPr="006366DC">
              <w:t>)</w:t>
            </w:r>
          </w:p>
          <w:p w:rsidR="002B003C" w:rsidRPr="006366DC" w:rsidRDefault="002B003C" w:rsidP="00E731F9">
            <w:pPr>
              <w:keepNext/>
              <w:tabs>
                <w:tab w:val="left" w:pos="851"/>
                <w:tab w:val="left" w:pos="1701"/>
                <w:tab w:val="left" w:pos="2835"/>
                <w:tab w:val="left" w:pos="3402"/>
                <w:tab w:val="left" w:pos="3969"/>
                <w:tab w:val="left" w:pos="4536"/>
                <w:tab w:val="right" w:pos="9639"/>
              </w:tabs>
            </w:pPr>
            <w:r w:rsidRPr="006366DC">
              <w:t>)</w:t>
            </w:r>
          </w:p>
          <w:p w:rsidR="002B003C" w:rsidRPr="006366DC" w:rsidRDefault="002B003C" w:rsidP="00E731F9">
            <w:pPr>
              <w:keepNext/>
              <w:tabs>
                <w:tab w:val="left" w:pos="851"/>
                <w:tab w:val="left" w:pos="1701"/>
                <w:tab w:val="left" w:pos="2835"/>
                <w:tab w:val="left" w:pos="3402"/>
                <w:tab w:val="left" w:pos="3969"/>
                <w:tab w:val="left" w:pos="4536"/>
                <w:tab w:val="right" w:pos="9639"/>
              </w:tabs>
            </w:pPr>
            <w:r w:rsidRPr="006366DC">
              <w:t>)</w:t>
            </w: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Borders>
              <w:top w:val="dotted" w:sz="4" w:space="0" w:color="auto"/>
            </w:tcBorders>
          </w:tcPr>
          <w:p w:rsidR="002B003C" w:rsidRPr="006366DC" w:rsidRDefault="002B003C" w:rsidP="00E731F9">
            <w:pPr>
              <w:keepNext/>
              <w:tabs>
                <w:tab w:val="left" w:pos="851"/>
                <w:tab w:val="left" w:pos="1701"/>
                <w:tab w:val="left" w:pos="2835"/>
                <w:tab w:val="left" w:pos="3402"/>
                <w:tab w:val="left" w:pos="3969"/>
                <w:tab w:val="left" w:pos="4536"/>
                <w:tab w:val="right" w:pos="9639"/>
              </w:tabs>
            </w:pPr>
            <w:r w:rsidRPr="006366DC">
              <w:t>Chairman</w:t>
            </w: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Borders>
              <w:top w:val="dotted" w:sz="4" w:space="0" w:color="auto"/>
            </w:tcBorders>
          </w:tcPr>
          <w:p w:rsidR="002B003C" w:rsidRPr="006366DC" w:rsidRDefault="002B003C" w:rsidP="00E731F9">
            <w:pPr>
              <w:keepNext/>
              <w:tabs>
                <w:tab w:val="left" w:pos="851"/>
                <w:tab w:val="left" w:pos="1701"/>
                <w:tab w:val="left" w:pos="2835"/>
                <w:tab w:val="left" w:pos="3402"/>
                <w:tab w:val="left" w:pos="3969"/>
                <w:tab w:val="left" w:pos="4536"/>
                <w:tab w:val="right" w:pos="9639"/>
              </w:tabs>
            </w:pPr>
            <w:r w:rsidRPr="006366DC">
              <w:t>Director</w:t>
            </w: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r w:rsidR="002B003C" w:rsidRPr="006366DC" w:rsidTr="00E731F9">
        <w:tc>
          <w:tcPr>
            <w:tcW w:w="4510" w:type="dxa"/>
            <w:tcBorders>
              <w:top w:val="dotted" w:sz="4" w:space="0" w:color="auto"/>
            </w:tcBorders>
          </w:tcPr>
          <w:p w:rsidR="002B003C" w:rsidRPr="006366DC" w:rsidRDefault="002B003C" w:rsidP="00E731F9">
            <w:pPr>
              <w:keepNext/>
              <w:tabs>
                <w:tab w:val="left" w:pos="851"/>
                <w:tab w:val="left" w:pos="1701"/>
                <w:tab w:val="left" w:pos="2835"/>
                <w:tab w:val="left" w:pos="3402"/>
                <w:tab w:val="left" w:pos="3969"/>
                <w:tab w:val="left" w:pos="4536"/>
                <w:tab w:val="right" w:pos="9639"/>
              </w:tabs>
            </w:pPr>
            <w:r w:rsidRPr="006366DC">
              <w:t>Managing Director</w:t>
            </w:r>
          </w:p>
        </w:tc>
        <w:tc>
          <w:tcPr>
            <w:tcW w:w="550"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c>
          <w:tcPr>
            <w:tcW w:w="4579" w:type="dxa"/>
          </w:tcPr>
          <w:p w:rsidR="002B003C" w:rsidRPr="006366DC" w:rsidRDefault="002B003C" w:rsidP="00E731F9">
            <w:pPr>
              <w:keepNext/>
              <w:tabs>
                <w:tab w:val="left" w:pos="851"/>
                <w:tab w:val="left" w:pos="1701"/>
                <w:tab w:val="left" w:pos="2835"/>
                <w:tab w:val="left" w:pos="3402"/>
                <w:tab w:val="left" w:pos="3969"/>
                <w:tab w:val="left" w:pos="4536"/>
                <w:tab w:val="right" w:pos="9639"/>
              </w:tabs>
            </w:pPr>
          </w:p>
        </w:tc>
      </w:tr>
    </w:tbl>
    <w:p w:rsidR="0026186D" w:rsidRDefault="0026186D"/>
    <w:p w:rsidR="009C42DF" w:rsidRDefault="009C42DF">
      <w:r>
        <w:br w:type="page"/>
      </w:r>
    </w:p>
    <w:p w:rsidR="00013CF5" w:rsidRPr="006366DC" w:rsidRDefault="00013CF5" w:rsidP="00013CF5">
      <w:pPr>
        <w:tabs>
          <w:tab w:val="left" w:pos="851"/>
          <w:tab w:val="left" w:pos="1701"/>
          <w:tab w:val="left" w:pos="2835"/>
          <w:tab w:val="left" w:pos="3402"/>
          <w:tab w:val="left" w:pos="3969"/>
          <w:tab w:val="left" w:pos="4536"/>
          <w:tab w:val="right" w:pos="9639"/>
        </w:tabs>
        <w:jc w:val="center"/>
        <w:rPr>
          <w:b/>
        </w:rPr>
      </w:pPr>
      <w:r w:rsidRPr="006366DC">
        <w:rPr>
          <w:b/>
        </w:rPr>
        <w:lastRenderedPageBreak/>
        <w:t>SCHEDULE 1</w:t>
      </w:r>
    </w:p>
    <w:p w:rsidR="00013CF5" w:rsidRPr="006366DC" w:rsidRDefault="00013CF5" w:rsidP="00013CF5">
      <w:pPr>
        <w:tabs>
          <w:tab w:val="left" w:pos="851"/>
          <w:tab w:val="left" w:pos="1701"/>
          <w:tab w:val="left" w:pos="2835"/>
          <w:tab w:val="left" w:pos="3402"/>
          <w:tab w:val="left" w:pos="3969"/>
          <w:tab w:val="left" w:pos="4536"/>
          <w:tab w:val="right" w:pos="9639"/>
        </w:tabs>
        <w:jc w:val="center"/>
      </w:pPr>
    </w:p>
    <w:p w:rsidR="00013CF5" w:rsidRDefault="00013CF5" w:rsidP="00013CF5">
      <w:pPr>
        <w:tabs>
          <w:tab w:val="left" w:pos="851"/>
          <w:tab w:val="left" w:pos="1701"/>
          <w:tab w:val="left" w:pos="2835"/>
          <w:tab w:val="left" w:pos="3402"/>
          <w:tab w:val="left" w:pos="3969"/>
          <w:tab w:val="left" w:pos="4536"/>
          <w:tab w:val="right" w:pos="9639"/>
        </w:tabs>
        <w:jc w:val="center"/>
        <w:rPr>
          <w:b/>
        </w:rPr>
      </w:pPr>
      <w:r w:rsidRPr="006366DC">
        <w:rPr>
          <w:b/>
        </w:rPr>
        <w:t>AGREEMENT PARTICULARS</w:t>
      </w:r>
    </w:p>
    <w:p w:rsidR="009C42DF" w:rsidRPr="006366DC" w:rsidRDefault="009C42DF" w:rsidP="00013CF5">
      <w:pPr>
        <w:tabs>
          <w:tab w:val="left" w:pos="851"/>
          <w:tab w:val="left" w:pos="1701"/>
          <w:tab w:val="left" w:pos="2835"/>
          <w:tab w:val="left" w:pos="3402"/>
          <w:tab w:val="left" w:pos="3969"/>
          <w:tab w:val="left" w:pos="4536"/>
          <w:tab w:val="right" w:pos="9639"/>
        </w:tabs>
        <w:jc w:val="center"/>
        <w:rPr>
          <w:b/>
        </w:rPr>
      </w:pPr>
    </w:p>
    <w:p w:rsidR="00013CF5" w:rsidRPr="006366DC" w:rsidRDefault="00013CF5" w:rsidP="009D6285">
      <w:pPr>
        <w:numPr>
          <w:ilvl w:val="0"/>
          <w:numId w:val="16"/>
        </w:numPr>
        <w:tabs>
          <w:tab w:val="left" w:pos="1701"/>
          <w:tab w:val="left" w:pos="2835"/>
          <w:tab w:val="left" w:pos="3402"/>
          <w:tab w:val="left" w:pos="3969"/>
          <w:tab w:val="left" w:pos="4536"/>
          <w:tab w:val="right" w:pos="9639"/>
        </w:tabs>
        <w:spacing w:before="240"/>
        <w:jc w:val="both"/>
        <w:outlineLvl w:val="0"/>
        <w:rPr>
          <w:b/>
        </w:rPr>
      </w:pPr>
      <w:r w:rsidRPr="006366DC">
        <w:rPr>
          <w:b/>
        </w:rPr>
        <w:t>OCCUPIER</w:t>
      </w:r>
    </w:p>
    <w:p w:rsidR="00013CF5" w:rsidRPr="006366DC" w:rsidRDefault="00013CF5" w:rsidP="00B125A9">
      <w:pPr>
        <w:tabs>
          <w:tab w:val="left" w:pos="2552"/>
          <w:tab w:val="right" w:pos="9639"/>
        </w:tabs>
        <w:spacing w:before="180"/>
        <w:ind w:left="851"/>
        <w:jc w:val="both"/>
      </w:pPr>
      <w:r w:rsidRPr="006366DC">
        <w:t>Name:</w:t>
      </w:r>
      <w:r w:rsidR="009C42DF">
        <w:tab/>
      </w:r>
    </w:p>
    <w:p w:rsidR="00013CF5" w:rsidRPr="006366DC" w:rsidRDefault="009C42DF" w:rsidP="00B125A9">
      <w:pPr>
        <w:tabs>
          <w:tab w:val="left" w:pos="2552"/>
          <w:tab w:val="right" w:pos="9639"/>
        </w:tabs>
        <w:spacing w:before="180"/>
        <w:ind w:left="851"/>
        <w:jc w:val="both"/>
      </w:pPr>
      <w:r>
        <w:t>ABN/ACN:</w:t>
      </w:r>
      <w:r>
        <w:tab/>
      </w:r>
    </w:p>
    <w:p w:rsidR="00013CF5" w:rsidRPr="006366DC" w:rsidRDefault="00013CF5" w:rsidP="00B125A9">
      <w:pPr>
        <w:tabs>
          <w:tab w:val="left" w:pos="2552"/>
          <w:tab w:val="right" w:pos="9639"/>
        </w:tabs>
        <w:spacing w:before="180"/>
        <w:ind w:left="851"/>
        <w:jc w:val="both"/>
      </w:pPr>
      <w:r w:rsidRPr="006366DC">
        <w:t>Address</w:t>
      </w:r>
      <w:r w:rsidR="009C42DF">
        <w:tab/>
      </w:r>
    </w:p>
    <w:p w:rsidR="00013CF5" w:rsidRDefault="00013CF5" w:rsidP="00B125A9">
      <w:pPr>
        <w:tabs>
          <w:tab w:val="left" w:pos="2552"/>
          <w:tab w:val="right" w:pos="9639"/>
        </w:tabs>
        <w:spacing w:before="180"/>
        <w:ind w:left="851"/>
        <w:jc w:val="both"/>
      </w:pPr>
      <w:r w:rsidRPr="006366DC">
        <w:t>Phone:</w:t>
      </w:r>
      <w:r w:rsidR="009C42DF">
        <w:tab/>
      </w:r>
    </w:p>
    <w:p w:rsidR="00013CF5" w:rsidRDefault="00013CF5" w:rsidP="00B125A9">
      <w:pPr>
        <w:tabs>
          <w:tab w:val="left" w:pos="2552"/>
          <w:tab w:val="right" w:pos="9639"/>
        </w:tabs>
        <w:spacing w:before="180"/>
        <w:ind w:left="851"/>
        <w:jc w:val="both"/>
      </w:pPr>
      <w:r w:rsidRPr="006366DC">
        <w:t>Fax:</w:t>
      </w:r>
      <w:r w:rsidR="009C42DF">
        <w:tab/>
      </w:r>
    </w:p>
    <w:p w:rsidR="006366DC" w:rsidRPr="00D61EC6" w:rsidRDefault="006366DC" w:rsidP="009D6285">
      <w:pPr>
        <w:numPr>
          <w:ilvl w:val="0"/>
          <w:numId w:val="16"/>
        </w:numPr>
        <w:tabs>
          <w:tab w:val="clear" w:pos="850"/>
          <w:tab w:val="left" w:pos="2552"/>
          <w:tab w:val="right" w:pos="9639"/>
        </w:tabs>
        <w:spacing w:before="240"/>
        <w:jc w:val="both"/>
        <w:outlineLvl w:val="0"/>
        <w:rPr>
          <w:b/>
        </w:rPr>
      </w:pPr>
      <w:r w:rsidRPr="00D61EC6">
        <w:rPr>
          <w:b/>
        </w:rPr>
        <w:t>COMMENCEMENT</w:t>
      </w:r>
    </w:p>
    <w:p w:rsidR="006366DC" w:rsidRPr="006366DC" w:rsidRDefault="00E87D9D" w:rsidP="009C42DF">
      <w:pPr>
        <w:tabs>
          <w:tab w:val="left" w:pos="2552"/>
          <w:tab w:val="right" w:pos="9639"/>
        </w:tabs>
        <w:spacing w:before="240"/>
        <w:ind w:left="851"/>
        <w:jc w:val="both"/>
        <w:outlineLvl w:val="0"/>
      </w:pPr>
      <w:r w:rsidRPr="00E87D9D">
        <w:rPr>
          <w:highlight w:val="yellow"/>
        </w:rPr>
        <w:t>Date when agreement starts</w:t>
      </w:r>
    </w:p>
    <w:p w:rsidR="006366DC" w:rsidRPr="006366DC" w:rsidRDefault="006366DC" w:rsidP="009D6285">
      <w:pPr>
        <w:numPr>
          <w:ilvl w:val="0"/>
          <w:numId w:val="16"/>
        </w:numPr>
        <w:tabs>
          <w:tab w:val="clear" w:pos="850"/>
          <w:tab w:val="left" w:pos="2552"/>
          <w:tab w:val="right" w:pos="9639"/>
        </w:tabs>
        <w:spacing w:before="240"/>
        <w:jc w:val="both"/>
        <w:outlineLvl w:val="0"/>
        <w:rPr>
          <w:b/>
        </w:rPr>
      </w:pPr>
      <w:r w:rsidRPr="006366DC">
        <w:rPr>
          <w:b/>
        </w:rPr>
        <w:t>OWNER</w:t>
      </w:r>
      <w:r w:rsidR="00B1307F">
        <w:rPr>
          <w:b/>
        </w:rPr>
        <w:t xml:space="preserve">  [</w:t>
      </w:r>
      <w:r w:rsidR="00C9661A" w:rsidRPr="00E813D8">
        <w:rPr>
          <w:b/>
          <w:highlight w:val="yellow"/>
        </w:rPr>
        <w:t>if owner is occupier insert "The Owner is the Occupier"</w:t>
      </w:r>
      <w:r w:rsidR="00B1307F">
        <w:rPr>
          <w:b/>
        </w:rPr>
        <w:t>]</w:t>
      </w:r>
    </w:p>
    <w:p w:rsidR="006366DC" w:rsidRPr="006366DC" w:rsidRDefault="006366DC" w:rsidP="00B125A9">
      <w:pPr>
        <w:tabs>
          <w:tab w:val="left" w:pos="2552"/>
          <w:tab w:val="right" w:pos="9639"/>
        </w:tabs>
        <w:spacing w:before="180"/>
        <w:ind w:left="851"/>
        <w:jc w:val="both"/>
      </w:pPr>
      <w:r w:rsidRPr="006366DC">
        <w:t>Name:</w:t>
      </w:r>
      <w:r w:rsidR="00A44FE8">
        <w:tab/>
      </w:r>
    </w:p>
    <w:p w:rsidR="006366DC" w:rsidRPr="006366DC" w:rsidRDefault="006366DC" w:rsidP="00B125A9">
      <w:pPr>
        <w:tabs>
          <w:tab w:val="left" w:pos="2552"/>
          <w:tab w:val="right" w:pos="9639"/>
        </w:tabs>
        <w:spacing w:before="180"/>
        <w:ind w:left="851"/>
        <w:jc w:val="both"/>
      </w:pPr>
      <w:r w:rsidRPr="006366DC">
        <w:t xml:space="preserve">ABN/ACN: </w:t>
      </w:r>
      <w:r w:rsidR="00E87D9D">
        <w:tab/>
      </w:r>
    </w:p>
    <w:p w:rsidR="006366DC" w:rsidRPr="006366DC" w:rsidRDefault="006366DC" w:rsidP="00B125A9">
      <w:pPr>
        <w:tabs>
          <w:tab w:val="left" w:pos="2552"/>
          <w:tab w:val="right" w:pos="9639"/>
        </w:tabs>
        <w:spacing w:before="180"/>
        <w:ind w:left="851"/>
        <w:jc w:val="both"/>
      </w:pPr>
      <w:r w:rsidRPr="006366DC">
        <w:t>Address</w:t>
      </w:r>
      <w:r w:rsidR="00E87D9D">
        <w:t>:</w:t>
      </w:r>
      <w:r w:rsidR="009C42DF">
        <w:tab/>
      </w:r>
    </w:p>
    <w:p w:rsidR="00E87D9D" w:rsidRPr="006366DC" w:rsidRDefault="006366DC" w:rsidP="00B125A9">
      <w:pPr>
        <w:tabs>
          <w:tab w:val="left" w:pos="2552"/>
          <w:tab w:val="right" w:pos="9639"/>
        </w:tabs>
        <w:spacing w:before="180"/>
        <w:ind w:left="851"/>
        <w:jc w:val="both"/>
      </w:pPr>
      <w:r w:rsidRPr="006366DC">
        <w:t>Phone:</w:t>
      </w:r>
      <w:r w:rsidR="00A44FE8">
        <w:tab/>
      </w:r>
    </w:p>
    <w:p w:rsidR="006366DC" w:rsidRPr="006366DC" w:rsidRDefault="006366DC" w:rsidP="00B125A9">
      <w:pPr>
        <w:tabs>
          <w:tab w:val="left" w:pos="2552"/>
          <w:tab w:val="right" w:pos="9639"/>
        </w:tabs>
        <w:spacing w:before="180"/>
        <w:ind w:left="851"/>
        <w:jc w:val="both"/>
      </w:pPr>
      <w:r w:rsidRPr="006366DC">
        <w:t>Fax:</w:t>
      </w:r>
      <w:r w:rsidR="00A44FE8">
        <w:tab/>
      </w:r>
    </w:p>
    <w:p w:rsidR="006366DC" w:rsidRPr="006366DC" w:rsidRDefault="006366DC" w:rsidP="009D6285">
      <w:pPr>
        <w:numPr>
          <w:ilvl w:val="0"/>
          <w:numId w:val="16"/>
        </w:numPr>
        <w:tabs>
          <w:tab w:val="clear" w:pos="850"/>
          <w:tab w:val="left" w:pos="2552"/>
          <w:tab w:val="right" w:pos="9639"/>
        </w:tabs>
        <w:spacing w:before="240"/>
        <w:jc w:val="both"/>
        <w:outlineLvl w:val="0"/>
        <w:rPr>
          <w:b/>
        </w:rPr>
      </w:pPr>
      <w:r w:rsidRPr="006366DC">
        <w:rPr>
          <w:b/>
        </w:rPr>
        <w:t>PREMISES</w:t>
      </w:r>
    </w:p>
    <w:p w:rsidR="006366DC" w:rsidRPr="00A44FE8" w:rsidRDefault="00A44FE8" w:rsidP="009C42DF">
      <w:pPr>
        <w:tabs>
          <w:tab w:val="left" w:pos="2552"/>
          <w:tab w:val="right" w:pos="9639"/>
        </w:tabs>
        <w:spacing w:before="240"/>
        <w:ind w:left="851"/>
        <w:jc w:val="both"/>
        <w:outlineLvl w:val="0"/>
      </w:pPr>
      <w:r w:rsidRPr="00A44FE8">
        <w:t>As Above</w:t>
      </w:r>
    </w:p>
    <w:p w:rsidR="00C03CC9" w:rsidRDefault="00C03CC9" w:rsidP="009D6285">
      <w:pPr>
        <w:numPr>
          <w:ilvl w:val="0"/>
          <w:numId w:val="16"/>
        </w:numPr>
        <w:tabs>
          <w:tab w:val="clear" w:pos="850"/>
          <w:tab w:val="left" w:pos="2552"/>
          <w:tab w:val="right" w:pos="9639"/>
        </w:tabs>
        <w:spacing w:before="240"/>
        <w:jc w:val="both"/>
        <w:outlineLvl w:val="0"/>
        <w:rPr>
          <w:b/>
        </w:rPr>
      </w:pPr>
      <w:r>
        <w:rPr>
          <w:b/>
        </w:rPr>
        <w:t>Term</w:t>
      </w:r>
    </w:p>
    <w:p w:rsidR="00877801" w:rsidRDefault="006366DC" w:rsidP="009D6285">
      <w:pPr>
        <w:numPr>
          <w:ilvl w:val="0"/>
          <w:numId w:val="16"/>
        </w:numPr>
        <w:tabs>
          <w:tab w:val="left" w:pos="3969"/>
          <w:tab w:val="right" w:pos="9639"/>
        </w:tabs>
        <w:spacing w:before="240"/>
        <w:ind w:left="851" w:hanging="851"/>
        <w:jc w:val="both"/>
        <w:outlineLvl w:val="0"/>
        <w:rPr>
          <w:b/>
        </w:rPr>
      </w:pPr>
      <w:r w:rsidRPr="00877801">
        <w:rPr>
          <w:b/>
        </w:rPr>
        <w:t>WORKS</w:t>
      </w:r>
    </w:p>
    <w:p w:rsidR="00D61A18" w:rsidRDefault="00701DB6" w:rsidP="009C42DF">
      <w:pPr>
        <w:tabs>
          <w:tab w:val="left" w:pos="851"/>
          <w:tab w:val="left" w:pos="3969"/>
          <w:tab w:val="right" w:pos="9639"/>
        </w:tabs>
        <w:spacing w:before="240"/>
        <w:ind w:left="851"/>
        <w:jc w:val="both"/>
        <w:outlineLvl w:val="0"/>
      </w:pPr>
      <w:r w:rsidRPr="00CE3083">
        <w:rPr>
          <w:highlight w:val="yellow"/>
        </w:rPr>
        <w:t>ANY PRE-TREATMENT REQUIRED</w:t>
      </w:r>
      <w:r w:rsidR="00C95A98" w:rsidRPr="00CE3083">
        <w:rPr>
          <w:highlight w:val="yellow"/>
        </w:rPr>
        <w:t>?</w:t>
      </w:r>
    </w:p>
    <w:p w:rsidR="005D5492" w:rsidRPr="00CE3083" w:rsidRDefault="00D61A18" w:rsidP="009D6285">
      <w:pPr>
        <w:pStyle w:val="ListParagraph"/>
        <w:numPr>
          <w:ilvl w:val="0"/>
          <w:numId w:val="16"/>
        </w:numPr>
        <w:tabs>
          <w:tab w:val="clear" w:pos="850"/>
          <w:tab w:val="clear" w:pos="1701"/>
          <w:tab w:val="clear" w:pos="2835"/>
          <w:tab w:val="clear" w:pos="3402"/>
          <w:tab w:val="clear" w:pos="4536"/>
          <w:tab w:val="left" w:pos="851"/>
        </w:tabs>
        <w:spacing w:before="240"/>
        <w:ind w:left="851" w:hanging="851"/>
        <w:outlineLvl w:val="0"/>
        <w:rPr>
          <w:b/>
          <w:highlight w:val="yellow"/>
        </w:rPr>
      </w:pPr>
      <w:r w:rsidRPr="00CE3083">
        <w:rPr>
          <w:b/>
          <w:highlight w:val="yellow"/>
        </w:rPr>
        <w:t>Nature of business being conducted by the Occupier</w:t>
      </w:r>
    </w:p>
    <w:p w:rsidR="005C4882" w:rsidRPr="00CE3083" w:rsidRDefault="00701DB6" w:rsidP="009C42DF">
      <w:pPr>
        <w:pStyle w:val="ListParagraph"/>
        <w:tabs>
          <w:tab w:val="clear" w:pos="1701"/>
          <w:tab w:val="clear" w:pos="2835"/>
          <w:tab w:val="clear" w:pos="3402"/>
          <w:tab w:val="clear" w:pos="4536"/>
        </w:tabs>
        <w:spacing w:before="240"/>
        <w:ind w:left="851"/>
        <w:outlineLvl w:val="0"/>
        <w:rPr>
          <w:highlight w:val="yellow"/>
        </w:rPr>
      </w:pPr>
      <w:r w:rsidRPr="00CE3083">
        <w:rPr>
          <w:highlight w:val="yellow"/>
        </w:rPr>
        <w:t>DESCRIBE IN GENERAL WHAT TYPE OF BUSINESS?</w:t>
      </w:r>
    </w:p>
    <w:p w:rsidR="00D61A18" w:rsidRPr="00CE3083" w:rsidRDefault="005C4882" w:rsidP="009D6285">
      <w:pPr>
        <w:pStyle w:val="ListParagraph"/>
        <w:numPr>
          <w:ilvl w:val="0"/>
          <w:numId w:val="16"/>
        </w:numPr>
        <w:tabs>
          <w:tab w:val="clear" w:pos="850"/>
          <w:tab w:val="clear" w:pos="1701"/>
          <w:tab w:val="clear" w:pos="2835"/>
          <w:tab w:val="clear" w:pos="3402"/>
          <w:tab w:val="clear" w:pos="3969"/>
          <w:tab w:val="clear" w:pos="4536"/>
          <w:tab w:val="left" w:pos="851"/>
        </w:tabs>
        <w:spacing w:before="240"/>
        <w:ind w:left="851" w:hanging="851"/>
        <w:outlineLvl w:val="0"/>
        <w:rPr>
          <w:b/>
          <w:highlight w:val="yellow"/>
        </w:rPr>
      </w:pPr>
      <w:r w:rsidRPr="00CE3083">
        <w:rPr>
          <w:b/>
          <w:highlight w:val="yellow"/>
        </w:rPr>
        <w:t>Sewerage Treatment Plant</w:t>
      </w:r>
      <w:r w:rsidR="00A96270" w:rsidRPr="00CE3083">
        <w:rPr>
          <w:b/>
          <w:highlight w:val="yellow"/>
        </w:rPr>
        <w:t xml:space="preserve"> </w:t>
      </w:r>
    </w:p>
    <w:p w:rsidR="005C4882" w:rsidRDefault="00701DB6" w:rsidP="009C42DF">
      <w:pPr>
        <w:pStyle w:val="ListParagraph"/>
        <w:tabs>
          <w:tab w:val="clear" w:pos="1701"/>
          <w:tab w:val="clear" w:pos="2835"/>
          <w:tab w:val="clear" w:pos="3402"/>
          <w:tab w:val="clear" w:pos="4536"/>
        </w:tabs>
        <w:spacing w:before="240"/>
        <w:ind w:left="851"/>
        <w:outlineLvl w:val="0"/>
        <w:rPr>
          <w:highlight w:val="yellow"/>
        </w:rPr>
      </w:pPr>
      <w:r w:rsidRPr="00CE3083">
        <w:rPr>
          <w:highlight w:val="yellow"/>
        </w:rPr>
        <w:t>WHICH WWTP DOES THE TRADE WASTE DISCHARGE TO?</w:t>
      </w:r>
    </w:p>
    <w:p w:rsidR="006D1C24" w:rsidRDefault="006D1C24">
      <w:pPr>
        <w:rPr>
          <w:highlight w:val="yellow"/>
        </w:rPr>
      </w:pPr>
      <w:r>
        <w:rPr>
          <w:highlight w:val="yellow"/>
        </w:rPr>
        <w:br w:type="page"/>
      </w:r>
    </w:p>
    <w:p w:rsidR="006366DC" w:rsidRPr="00877801" w:rsidRDefault="006366DC" w:rsidP="00B125A9">
      <w:pPr>
        <w:tabs>
          <w:tab w:val="right" w:pos="9639"/>
        </w:tabs>
        <w:spacing w:before="240"/>
        <w:jc w:val="center"/>
        <w:outlineLvl w:val="0"/>
        <w:rPr>
          <w:b/>
        </w:rPr>
      </w:pPr>
      <w:r w:rsidRPr="00877801">
        <w:rPr>
          <w:b/>
        </w:rPr>
        <w:lastRenderedPageBreak/>
        <w:t>SCHEDULE 2</w:t>
      </w:r>
    </w:p>
    <w:p w:rsidR="006366DC" w:rsidRPr="006366DC" w:rsidRDefault="006366DC" w:rsidP="00B125A9">
      <w:pPr>
        <w:tabs>
          <w:tab w:val="right" w:pos="9639"/>
        </w:tabs>
        <w:jc w:val="center"/>
        <w:rPr>
          <w:b/>
        </w:rPr>
      </w:pPr>
    </w:p>
    <w:p w:rsidR="006366DC" w:rsidRPr="006366DC" w:rsidRDefault="006366DC" w:rsidP="00B125A9">
      <w:pPr>
        <w:tabs>
          <w:tab w:val="right" w:pos="9639"/>
        </w:tabs>
        <w:jc w:val="center"/>
        <w:rPr>
          <w:b/>
        </w:rPr>
      </w:pPr>
      <w:r w:rsidRPr="006366DC">
        <w:rPr>
          <w:b/>
        </w:rPr>
        <w:t>TRADE WASTE CHARGES</w:t>
      </w:r>
    </w:p>
    <w:p w:rsidR="006366DC" w:rsidRPr="006366DC" w:rsidRDefault="009C42DF" w:rsidP="009D6285">
      <w:pPr>
        <w:keepNext/>
        <w:numPr>
          <w:ilvl w:val="0"/>
          <w:numId w:val="17"/>
        </w:numPr>
        <w:tabs>
          <w:tab w:val="clear" w:pos="850"/>
          <w:tab w:val="right" w:pos="9639"/>
        </w:tabs>
        <w:spacing w:before="240" w:after="240"/>
        <w:ind w:left="567" w:hanging="567"/>
        <w:jc w:val="both"/>
        <w:outlineLvl w:val="0"/>
        <w:rPr>
          <w:b/>
        </w:rPr>
      </w:pPr>
      <w:r w:rsidRPr="006366DC">
        <w:rPr>
          <w:b/>
        </w:rPr>
        <w:t>INTRODUCTION</w:t>
      </w:r>
    </w:p>
    <w:p w:rsidR="006366DC" w:rsidRPr="006366DC" w:rsidRDefault="006366DC" w:rsidP="00B125A9">
      <w:pPr>
        <w:tabs>
          <w:tab w:val="right" w:pos="9639"/>
        </w:tabs>
        <w:spacing w:before="120" w:after="120"/>
        <w:ind w:left="567"/>
      </w:pPr>
      <w:r w:rsidRPr="006366DC">
        <w:t>The following Charges (set out in furthe</w:t>
      </w:r>
      <w:r w:rsidR="00B125A9">
        <w:t xml:space="preserve">r detail below in this Schedule </w:t>
      </w:r>
      <w:r w:rsidRPr="006366DC">
        <w:t>2) make up the Charg</w:t>
      </w:r>
      <w:r w:rsidR="00B125A9">
        <w:t xml:space="preserve">es to be paid by the Occupier. </w:t>
      </w:r>
      <w:r w:rsidRPr="006366DC">
        <w:t>The Charges are:</w:t>
      </w:r>
    </w:p>
    <w:p w:rsidR="006366DC" w:rsidRPr="006366DC" w:rsidRDefault="006366DC" w:rsidP="009D6285">
      <w:pPr>
        <w:numPr>
          <w:ilvl w:val="1"/>
          <w:numId w:val="11"/>
        </w:numPr>
        <w:tabs>
          <w:tab w:val="clear" w:pos="1701"/>
          <w:tab w:val="right" w:pos="9639"/>
        </w:tabs>
        <w:spacing w:before="120"/>
        <w:ind w:left="1134" w:hanging="567"/>
      </w:pPr>
      <w:r w:rsidRPr="006366DC">
        <w:t>application fee;</w:t>
      </w:r>
    </w:p>
    <w:p w:rsidR="006366DC" w:rsidRPr="006366DC" w:rsidRDefault="006366DC" w:rsidP="009D6285">
      <w:pPr>
        <w:numPr>
          <w:ilvl w:val="1"/>
          <w:numId w:val="11"/>
        </w:numPr>
        <w:tabs>
          <w:tab w:val="clear" w:pos="1701"/>
          <w:tab w:val="right" w:pos="9639"/>
        </w:tabs>
        <w:spacing w:before="120"/>
        <w:ind w:left="1134" w:hanging="567"/>
      </w:pPr>
      <w:r w:rsidRPr="006366DC">
        <w:t>access fee;</w:t>
      </w:r>
    </w:p>
    <w:p w:rsidR="006366DC" w:rsidRPr="006366DC" w:rsidRDefault="006366DC" w:rsidP="009D6285">
      <w:pPr>
        <w:numPr>
          <w:ilvl w:val="1"/>
          <w:numId w:val="11"/>
        </w:numPr>
        <w:tabs>
          <w:tab w:val="clear" w:pos="1701"/>
          <w:tab w:val="right" w:pos="9639"/>
        </w:tabs>
        <w:spacing w:before="120"/>
        <w:ind w:left="1134" w:hanging="567"/>
      </w:pPr>
      <w:r w:rsidRPr="006366DC">
        <w:t>management charges;</w:t>
      </w:r>
    </w:p>
    <w:p w:rsidR="006366DC" w:rsidRPr="006366DC" w:rsidRDefault="006366DC" w:rsidP="009D6285">
      <w:pPr>
        <w:numPr>
          <w:ilvl w:val="1"/>
          <w:numId w:val="11"/>
        </w:numPr>
        <w:tabs>
          <w:tab w:val="clear" w:pos="1701"/>
          <w:tab w:val="right" w:pos="9639"/>
        </w:tabs>
        <w:spacing w:before="120"/>
        <w:ind w:left="1134" w:hanging="567"/>
      </w:pPr>
      <w:r w:rsidRPr="006366DC">
        <w:t>quantity charge;</w:t>
      </w:r>
    </w:p>
    <w:p w:rsidR="006366DC" w:rsidRPr="006366DC" w:rsidRDefault="006366DC" w:rsidP="009D6285">
      <w:pPr>
        <w:numPr>
          <w:ilvl w:val="1"/>
          <w:numId w:val="11"/>
        </w:numPr>
        <w:tabs>
          <w:tab w:val="clear" w:pos="1701"/>
          <w:tab w:val="right" w:pos="9639"/>
        </w:tabs>
        <w:spacing w:before="120"/>
        <w:ind w:left="1134" w:hanging="567"/>
      </w:pPr>
      <w:r w:rsidRPr="006366DC">
        <w:t>quality charge; and</w:t>
      </w:r>
    </w:p>
    <w:p w:rsidR="006366DC" w:rsidRPr="006366DC" w:rsidRDefault="006366DC" w:rsidP="009D6285">
      <w:pPr>
        <w:numPr>
          <w:ilvl w:val="1"/>
          <w:numId w:val="11"/>
        </w:numPr>
        <w:tabs>
          <w:tab w:val="clear" w:pos="1701"/>
          <w:tab w:val="right" w:pos="9639"/>
        </w:tabs>
        <w:spacing w:before="120"/>
        <w:ind w:left="1134" w:hanging="567"/>
      </w:pPr>
      <w:proofErr w:type="gramStart"/>
      <w:r w:rsidRPr="006366DC">
        <w:t>other</w:t>
      </w:r>
      <w:proofErr w:type="gramEnd"/>
      <w:r w:rsidRPr="006366DC">
        <w:t xml:space="preserve"> charges.</w:t>
      </w:r>
    </w:p>
    <w:p w:rsidR="006366DC" w:rsidRPr="006366DC" w:rsidRDefault="006366DC" w:rsidP="00B125A9">
      <w:pPr>
        <w:tabs>
          <w:tab w:val="right" w:pos="9639"/>
        </w:tabs>
        <w:spacing w:before="120"/>
        <w:ind w:left="567"/>
      </w:pPr>
      <w:r w:rsidRPr="006366DC">
        <w:t>The Charges set out in this Agreement are the amounts specif</w:t>
      </w:r>
      <w:r w:rsidR="00B125A9">
        <w:t>ied in the Price Determination.</w:t>
      </w:r>
      <w:r w:rsidRPr="006366DC">
        <w:t xml:space="preserve"> In respect of the Charges to be paid over the Term:</w:t>
      </w:r>
    </w:p>
    <w:p w:rsidR="006366DC" w:rsidRPr="006366DC" w:rsidRDefault="006366DC" w:rsidP="009D6285">
      <w:pPr>
        <w:numPr>
          <w:ilvl w:val="1"/>
          <w:numId w:val="12"/>
        </w:numPr>
        <w:tabs>
          <w:tab w:val="clear" w:pos="1701"/>
          <w:tab w:val="right" w:pos="9639"/>
        </w:tabs>
        <w:spacing w:before="120"/>
        <w:ind w:left="1134" w:hanging="567"/>
      </w:pPr>
      <w:r w:rsidRPr="006366DC">
        <w:t>the Charges specified in this Agreement may be adjusted up or down in accordance with the Price Determination yet to be issued by the Essential Services Commission and appropriate adjustment between the parties in relation to amounts paid or payable must occur; and</w:t>
      </w:r>
    </w:p>
    <w:p w:rsidR="006366DC" w:rsidRPr="006366DC" w:rsidRDefault="006366DC" w:rsidP="009D6285">
      <w:pPr>
        <w:numPr>
          <w:ilvl w:val="1"/>
          <w:numId w:val="12"/>
        </w:numPr>
        <w:tabs>
          <w:tab w:val="left" w:pos="2835"/>
          <w:tab w:val="left" w:pos="3402"/>
          <w:tab w:val="left" w:pos="4536"/>
          <w:tab w:val="right" w:pos="9639"/>
        </w:tabs>
        <w:spacing w:before="120"/>
        <w:ind w:left="1134" w:hanging="567"/>
      </w:pPr>
      <w:proofErr w:type="gramStart"/>
      <w:r w:rsidRPr="006366DC">
        <w:t>the</w:t>
      </w:r>
      <w:proofErr w:type="gramEnd"/>
      <w:r w:rsidRPr="006366DC">
        <w:t xml:space="preserve"> Charges payable over the Term and any extended period of discharge will be adjusted on </w:t>
      </w:r>
      <w:r w:rsidR="00B125A9">
        <w:t xml:space="preserve">an annual basis (generally on 1 </w:t>
      </w:r>
      <w:r w:rsidRPr="006366DC">
        <w:t>July in any particular year) in accordance with the statutory rights and obligations of the Corporation and the applicable Price Determination.</w:t>
      </w:r>
    </w:p>
    <w:p w:rsidR="006366DC" w:rsidRPr="006366DC" w:rsidRDefault="009C42DF" w:rsidP="009D6285">
      <w:pPr>
        <w:keepNext/>
        <w:numPr>
          <w:ilvl w:val="0"/>
          <w:numId w:val="17"/>
        </w:numPr>
        <w:tabs>
          <w:tab w:val="clear" w:pos="850"/>
          <w:tab w:val="right" w:pos="9639"/>
        </w:tabs>
        <w:spacing w:before="240" w:after="240"/>
        <w:ind w:left="567" w:hanging="567"/>
        <w:outlineLvl w:val="0"/>
        <w:rPr>
          <w:b/>
        </w:rPr>
      </w:pPr>
      <w:r w:rsidRPr="006366DC">
        <w:rPr>
          <w:b/>
        </w:rPr>
        <w:t>APPLICATION FEE</w:t>
      </w:r>
    </w:p>
    <w:p w:rsidR="006366DC" w:rsidRPr="006366DC" w:rsidRDefault="006366DC" w:rsidP="00B125A9">
      <w:pPr>
        <w:spacing w:before="120"/>
        <w:ind w:left="567"/>
      </w:pPr>
      <w:proofErr w:type="gramStart"/>
      <w:r w:rsidRPr="006366DC">
        <w:t>A fee payable</w:t>
      </w:r>
      <w:r w:rsidRPr="006366DC">
        <w:rPr>
          <w:u w:val="single"/>
        </w:rPr>
        <w:t xml:space="preserve"> </w:t>
      </w:r>
      <w:r w:rsidRPr="006366DC">
        <w:t>in relation to initial application, follow up contact, review and establishment of a trade waste agreement.</w:t>
      </w:r>
      <w:proofErr w:type="gramEnd"/>
    </w:p>
    <w:p w:rsidR="006366DC" w:rsidRPr="006366DC" w:rsidRDefault="006366DC" w:rsidP="00B125A9">
      <w:pPr>
        <w:spacing w:before="120"/>
        <w:ind w:left="567"/>
      </w:pPr>
      <w:r w:rsidRPr="006366DC">
        <w:t xml:space="preserve">In this Agreement </w:t>
      </w:r>
      <w:proofErr w:type="gramStart"/>
      <w:r w:rsidRPr="00CE3083">
        <w:rPr>
          <w:highlight w:val="yellow"/>
        </w:rPr>
        <w:t xml:space="preserve">– </w:t>
      </w:r>
      <w:r w:rsidR="00A54F15" w:rsidRPr="00CE3083">
        <w:rPr>
          <w:highlight w:val="yellow"/>
        </w:rPr>
        <w:t xml:space="preserve"> $</w:t>
      </w:r>
      <w:proofErr w:type="gramEnd"/>
      <w:r w:rsidR="00A54F15" w:rsidRPr="00CE3083">
        <w:rPr>
          <w:highlight w:val="yellow"/>
        </w:rPr>
        <w:t xml:space="preserve"> 109.35</w:t>
      </w:r>
    </w:p>
    <w:p w:rsidR="006366DC" w:rsidRPr="006366DC" w:rsidRDefault="009C42DF" w:rsidP="009D6285">
      <w:pPr>
        <w:keepNext/>
        <w:numPr>
          <w:ilvl w:val="0"/>
          <w:numId w:val="17"/>
        </w:numPr>
        <w:tabs>
          <w:tab w:val="clear" w:pos="850"/>
        </w:tabs>
        <w:spacing w:before="240" w:after="240"/>
        <w:ind w:left="567" w:hanging="567"/>
        <w:outlineLvl w:val="0"/>
        <w:rPr>
          <w:b/>
        </w:rPr>
      </w:pPr>
      <w:r w:rsidRPr="006366DC">
        <w:rPr>
          <w:b/>
        </w:rPr>
        <w:t>ACCESS FEE</w:t>
      </w:r>
    </w:p>
    <w:p w:rsidR="006366DC" w:rsidRPr="006366DC" w:rsidRDefault="006366DC" w:rsidP="00B125A9">
      <w:pPr>
        <w:spacing w:before="120"/>
        <w:ind w:left="567"/>
      </w:pPr>
      <w:proofErr w:type="gramStart"/>
      <w:r w:rsidRPr="006366DC">
        <w:t>A fixed charge relating to administrative costs for managing the Trade</w:t>
      </w:r>
      <w:r w:rsidR="00B125A9">
        <w:t xml:space="preserve"> Waste arrangements.</w:t>
      </w:r>
      <w:proofErr w:type="gramEnd"/>
      <w:r w:rsidR="00B125A9">
        <w:t xml:space="preserve"> </w:t>
      </w:r>
      <w:r w:rsidRPr="006366DC">
        <w:t>The fee is payable on an annual basis or pro-rata for any part of year of discharge.</w:t>
      </w:r>
    </w:p>
    <w:p w:rsidR="006366DC" w:rsidRPr="006366DC" w:rsidRDefault="006366DC" w:rsidP="00B125A9">
      <w:pPr>
        <w:spacing w:before="120"/>
        <w:ind w:left="567"/>
      </w:pPr>
      <w:r w:rsidRPr="006366DC">
        <w:t xml:space="preserve">Access fee for this Agreement </w:t>
      </w:r>
      <w:proofErr w:type="gramStart"/>
      <w:r w:rsidRPr="006366DC">
        <w:t xml:space="preserve">- </w:t>
      </w:r>
      <w:r w:rsidR="00A54F15">
        <w:t xml:space="preserve"> </w:t>
      </w:r>
      <w:r w:rsidR="00A54F15" w:rsidRPr="00CE3083">
        <w:rPr>
          <w:highlight w:val="yellow"/>
        </w:rPr>
        <w:t>$</w:t>
      </w:r>
      <w:proofErr w:type="gramEnd"/>
      <w:r w:rsidR="00A54F15" w:rsidRPr="00CE3083">
        <w:rPr>
          <w:highlight w:val="yellow"/>
        </w:rPr>
        <w:t xml:space="preserve"> 513.60</w:t>
      </w:r>
    </w:p>
    <w:p w:rsidR="006366DC" w:rsidRPr="006366DC" w:rsidRDefault="009C42DF" w:rsidP="009D6285">
      <w:pPr>
        <w:keepNext/>
        <w:numPr>
          <w:ilvl w:val="0"/>
          <w:numId w:val="17"/>
        </w:numPr>
        <w:tabs>
          <w:tab w:val="clear" w:pos="850"/>
        </w:tabs>
        <w:spacing w:before="240" w:after="240"/>
        <w:ind w:left="567" w:hanging="567"/>
        <w:outlineLvl w:val="0"/>
        <w:rPr>
          <w:b/>
        </w:rPr>
      </w:pPr>
      <w:r w:rsidRPr="006366DC">
        <w:rPr>
          <w:b/>
        </w:rPr>
        <w:t>MANAGEMENT CHARGE</w:t>
      </w:r>
    </w:p>
    <w:p w:rsidR="006366DC" w:rsidRPr="006366DC" w:rsidRDefault="006366DC" w:rsidP="00B125A9">
      <w:pPr>
        <w:spacing w:before="120"/>
        <w:ind w:left="567"/>
      </w:pPr>
      <w:r w:rsidRPr="006366DC">
        <w:t>The charge to be paid by the Occupier relating to the Corporation’s recovery of all costs associated with the Corporation’s actions in relation to the Occupier, the Premises and the relevant Trade Waste including but not limited to:</w:t>
      </w:r>
    </w:p>
    <w:p w:rsidR="006366DC" w:rsidRPr="006366DC" w:rsidRDefault="006366DC" w:rsidP="009D6285">
      <w:pPr>
        <w:numPr>
          <w:ilvl w:val="1"/>
          <w:numId w:val="13"/>
        </w:numPr>
        <w:tabs>
          <w:tab w:val="clear" w:pos="1701"/>
        </w:tabs>
        <w:spacing w:before="120"/>
        <w:ind w:left="1134" w:hanging="567"/>
      </w:pPr>
      <w:r w:rsidRPr="006366DC">
        <w:t>direct costs such as labour, materials or costs associated with consultants or contractors; and</w:t>
      </w:r>
    </w:p>
    <w:p w:rsidR="006366DC" w:rsidRPr="006366DC" w:rsidRDefault="006366DC" w:rsidP="009D6285">
      <w:pPr>
        <w:numPr>
          <w:ilvl w:val="1"/>
          <w:numId w:val="13"/>
        </w:numPr>
        <w:tabs>
          <w:tab w:val="clear" w:pos="1701"/>
        </w:tabs>
        <w:spacing w:before="120"/>
        <w:ind w:left="1134" w:hanging="567"/>
      </w:pPr>
      <w:proofErr w:type="gramStart"/>
      <w:r w:rsidRPr="006366DC">
        <w:t>costs</w:t>
      </w:r>
      <w:proofErr w:type="gramEnd"/>
      <w:r w:rsidRPr="006366DC">
        <w:t xml:space="preserve"> of sampling, monitoring and testing including all internal and external laboratory costs.</w:t>
      </w:r>
    </w:p>
    <w:p w:rsidR="006366DC" w:rsidRPr="006366DC" w:rsidRDefault="006366DC" w:rsidP="00B125A9">
      <w:pPr>
        <w:spacing w:before="120"/>
        <w:ind w:left="567"/>
      </w:pPr>
      <w:r w:rsidRPr="006366DC">
        <w:lastRenderedPageBreak/>
        <w:t>In respect of all direct costs there is to be added a 25% contribution to overheads.</w:t>
      </w:r>
    </w:p>
    <w:p w:rsidR="006366DC" w:rsidRPr="006366DC" w:rsidRDefault="009C42DF" w:rsidP="009D6285">
      <w:pPr>
        <w:keepNext/>
        <w:numPr>
          <w:ilvl w:val="0"/>
          <w:numId w:val="17"/>
        </w:numPr>
        <w:tabs>
          <w:tab w:val="clear" w:pos="850"/>
        </w:tabs>
        <w:spacing w:before="240" w:after="240"/>
        <w:ind w:left="567" w:hanging="567"/>
        <w:outlineLvl w:val="0"/>
        <w:rPr>
          <w:b/>
        </w:rPr>
      </w:pPr>
      <w:r w:rsidRPr="006366DC">
        <w:rPr>
          <w:b/>
        </w:rPr>
        <w:t>QUANTITY CHARGE</w:t>
      </w:r>
    </w:p>
    <w:p w:rsidR="006366DC" w:rsidRPr="006366DC" w:rsidRDefault="006366DC" w:rsidP="00B125A9">
      <w:pPr>
        <w:spacing w:before="120"/>
        <w:ind w:left="567"/>
      </w:pPr>
      <w:r w:rsidRPr="006366DC">
        <w:t>The quantity charge is a standard charge that is calculated as following:</w:t>
      </w:r>
    </w:p>
    <w:p w:rsidR="006366DC" w:rsidRPr="006366DC" w:rsidRDefault="006366DC" w:rsidP="00B125A9">
      <w:pPr>
        <w:spacing w:before="120"/>
        <w:ind w:left="567"/>
      </w:pPr>
      <w:r w:rsidRPr="006366DC">
        <w:t>Quantity Charge (for a month) = V x a</w:t>
      </w:r>
    </w:p>
    <w:p w:rsidR="006366DC" w:rsidRPr="006366DC" w:rsidRDefault="006366DC" w:rsidP="00B125A9">
      <w:pPr>
        <w:spacing w:before="120"/>
        <w:ind w:left="567"/>
      </w:pPr>
      <w:r w:rsidRPr="006366DC">
        <w:t>Where</w:t>
      </w:r>
    </w:p>
    <w:p w:rsidR="006366DC" w:rsidRPr="006366DC" w:rsidRDefault="006366DC" w:rsidP="00B125A9">
      <w:pPr>
        <w:spacing w:before="120"/>
        <w:ind w:left="567"/>
        <w:rPr>
          <w:lang w:val="en-US"/>
        </w:rPr>
      </w:pPr>
      <w:r w:rsidRPr="006366DC">
        <w:rPr>
          <w:rFonts w:ascii="Arial,Bold" w:hAnsi="Arial,Bold" w:cs="Arial,Bold"/>
          <w:b/>
          <w:bCs/>
          <w:lang w:val="en-US"/>
        </w:rPr>
        <w:t xml:space="preserve">V </w:t>
      </w:r>
      <w:r w:rsidRPr="006366DC">
        <w:rPr>
          <w:lang w:val="en-US"/>
        </w:rPr>
        <w:t xml:space="preserve">is the recorded wastewater volume discharged in </w:t>
      </w:r>
      <w:proofErr w:type="spellStart"/>
      <w:r w:rsidRPr="006366DC">
        <w:rPr>
          <w:lang w:val="en-US"/>
        </w:rPr>
        <w:t>kilolitres</w:t>
      </w:r>
      <w:proofErr w:type="spellEnd"/>
    </w:p>
    <w:p w:rsidR="006366DC" w:rsidRPr="006366DC" w:rsidRDefault="006366DC" w:rsidP="00B125A9">
      <w:pPr>
        <w:spacing w:before="120"/>
        <w:ind w:left="567"/>
        <w:rPr>
          <w:lang w:val="en-US"/>
        </w:rPr>
      </w:pPr>
      <w:proofErr w:type="gramStart"/>
      <w:r w:rsidRPr="006366DC">
        <w:rPr>
          <w:rFonts w:ascii="Arial,Bold" w:hAnsi="Arial,Bold" w:cs="Arial,Bold"/>
          <w:b/>
          <w:bCs/>
          <w:lang w:val="en-US"/>
        </w:rPr>
        <w:t>a</w:t>
      </w:r>
      <w:proofErr w:type="gramEnd"/>
      <w:r w:rsidRPr="006366DC">
        <w:rPr>
          <w:rFonts w:ascii="Arial,Bold" w:hAnsi="Arial,Bold" w:cs="Arial,Bold"/>
          <w:b/>
          <w:bCs/>
          <w:lang w:val="en-US"/>
        </w:rPr>
        <w:t xml:space="preserve"> </w:t>
      </w:r>
      <w:r w:rsidRPr="006366DC">
        <w:rPr>
          <w:lang w:val="en-US"/>
        </w:rPr>
        <w:t xml:space="preserve">is the charge per </w:t>
      </w:r>
      <w:proofErr w:type="spellStart"/>
      <w:r w:rsidRPr="006366DC">
        <w:rPr>
          <w:lang w:val="en-US"/>
        </w:rPr>
        <w:t>kilolitre</w:t>
      </w:r>
      <w:proofErr w:type="spellEnd"/>
    </w:p>
    <w:p w:rsidR="006366DC" w:rsidRPr="006366DC" w:rsidRDefault="006366DC" w:rsidP="00B125A9">
      <w:pPr>
        <w:spacing w:before="120"/>
        <w:ind w:left="567"/>
        <w:rPr>
          <w:lang w:val="en-US"/>
        </w:rPr>
      </w:pPr>
      <w:r w:rsidRPr="006366DC">
        <w:rPr>
          <w:lang w:val="en-US"/>
        </w:rPr>
        <w:t>Dependent on the Price Determination but in the value of:</w:t>
      </w:r>
    </w:p>
    <w:p w:rsidR="006366DC" w:rsidRPr="006366DC" w:rsidRDefault="006366DC" w:rsidP="00B125A9">
      <w:pPr>
        <w:spacing w:before="120"/>
        <w:ind w:left="567"/>
        <w:rPr>
          <w:lang w:val="en-US"/>
        </w:rPr>
      </w:pPr>
      <w:proofErr w:type="spellStart"/>
      <w:proofErr w:type="gramStart"/>
      <w:r w:rsidRPr="006366DC">
        <w:rPr>
          <w:rFonts w:ascii="Arial,Bold" w:hAnsi="Arial,Bold" w:cs="Arial,Bold"/>
          <w:b/>
          <w:bCs/>
          <w:lang w:val="en-US"/>
        </w:rPr>
        <w:t>a</w:t>
      </w:r>
      <w:proofErr w:type="spellEnd"/>
      <w:proofErr w:type="gramEnd"/>
      <w:r w:rsidRPr="006366DC">
        <w:rPr>
          <w:rFonts w:ascii="Arial,Bold" w:hAnsi="Arial,Bold" w:cs="Arial,Bold"/>
          <w:b/>
          <w:bCs/>
          <w:lang w:val="en-US"/>
        </w:rPr>
        <w:t xml:space="preserve"> </w:t>
      </w:r>
      <w:r w:rsidRPr="006366DC">
        <w:rPr>
          <w:lang w:val="en-US"/>
        </w:rPr>
        <w:t xml:space="preserve">equals …. </w:t>
      </w:r>
      <w:r w:rsidRPr="00CE3083">
        <w:rPr>
          <w:highlight w:val="yellow"/>
          <w:lang w:val="en-US"/>
        </w:rPr>
        <w:t>$</w:t>
      </w:r>
      <w:r w:rsidRPr="00CE3083">
        <w:rPr>
          <w:highlight w:val="yellow"/>
          <w:u w:val="single"/>
        </w:rPr>
        <w:t>0.</w:t>
      </w:r>
      <w:r w:rsidR="003F3409" w:rsidRPr="00CE3083">
        <w:rPr>
          <w:highlight w:val="yellow"/>
          <w:u w:val="single"/>
        </w:rPr>
        <w:t>685</w:t>
      </w:r>
    </w:p>
    <w:p w:rsidR="006366DC" w:rsidRPr="006366DC" w:rsidRDefault="006366DC" w:rsidP="00B125A9">
      <w:pPr>
        <w:spacing w:before="120"/>
        <w:ind w:left="567"/>
        <w:rPr>
          <w:color w:val="000000"/>
          <w:lang w:val="en-US"/>
        </w:rPr>
      </w:pPr>
      <w:r w:rsidRPr="006366DC">
        <w:rPr>
          <w:lang w:val="en-US"/>
        </w:rPr>
        <w:t xml:space="preserve">The actual wastewater volume (V) is obtained from a specifically installed flow </w:t>
      </w:r>
      <w:r w:rsidRPr="006366DC">
        <w:rPr>
          <w:color w:val="000000"/>
          <w:lang w:val="en-US"/>
        </w:rPr>
        <w:t>meter installed for the purpose of obtaining flow variances from the Occupier’s effluent discharge to the Corporation’s System.</w:t>
      </w:r>
    </w:p>
    <w:p w:rsidR="006366DC" w:rsidRPr="006366DC" w:rsidRDefault="009C42DF" w:rsidP="009D6285">
      <w:pPr>
        <w:keepNext/>
        <w:numPr>
          <w:ilvl w:val="0"/>
          <w:numId w:val="17"/>
        </w:numPr>
        <w:tabs>
          <w:tab w:val="clear" w:pos="850"/>
        </w:tabs>
        <w:spacing w:before="240" w:after="240"/>
        <w:ind w:left="567" w:hanging="567"/>
        <w:outlineLvl w:val="0"/>
        <w:rPr>
          <w:b/>
        </w:rPr>
      </w:pPr>
      <w:r w:rsidRPr="006366DC">
        <w:rPr>
          <w:b/>
        </w:rPr>
        <w:t>QUALITY CHARGE</w:t>
      </w:r>
    </w:p>
    <w:p w:rsidR="006366DC" w:rsidRPr="006366DC" w:rsidRDefault="006366DC" w:rsidP="00B125A9">
      <w:pPr>
        <w:spacing w:before="120"/>
        <w:ind w:left="567"/>
      </w:pPr>
      <w:r w:rsidRPr="006366DC">
        <w:t>The quality charge is a non-standard charge that can be applied where:</w:t>
      </w:r>
    </w:p>
    <w:p w:rsidR="006366DC" w:rsidRPr="006366DC" w:rsidRDefault="006366DC" w:rsidP="009D6285">
      <w:pPr>
        <w:numPr>
          <w:ilvl w:val="0"/>
          <w:numId w:val="13"/>
        </w:numPr>
        <w:tabs>
          <w:tab w:val="clear" w:pos="850"/>
        </w:tabs>
        <w:spacing w:before="120"/>
        <w:ind w:left="1134" w:hanging="567"/>
      </w:pPr>
      <w:r w:rsidRPr="006366DC">
        <w:t>the Occupier fails to meet the quality limits of Schedule 3; and</w:t>
      </w:r>
    </w:p>
    <w:p w:rsidR="006366DC" w:rsidRPr="006366DC" w:rsidRDefault="006366DC" w:rsidP="009D6285">
      <w:pPr>
        <w:numPr>
          <w:ilvl w:val="0"/>
          <w:numId w:val="13"/>
        </w:numPr>
        <w:tabs>
          <w:tab w:val="clear" w:pos="850"/>
        </w:tabs>
        <w:spacing w:before="120"/>
        <w:ind w:left="1134" w:hanging="567"/>
      </w:pPr>
      <w:proofErr w:type="gramStart"/>
      <w:r w:rsidRPr="006366DC">
        <w:t>the</w:t>
      </w:r>
      <w:proofErr w:type="gramEnd"/>
      <w:r w:rsidRPr="006366DC">
        <w:t xml:space="preserve"> Corporation is able to accept and treat the waste that fails to meet the quality limits of Schedule 3 but there is a cost involved.</w:t>
      </w:r>
    </w:p>
    <w:p w:rsidR="006366DC" w:rsidRPr="006366DC" w:rsidRDefault="006366DC" w:rsidP="00B125A9">
      <w:pPr>
        <w:spacing w:before="120"/>
        <w:ind w:left="567"/>
      </w:pPr>
      <w:r w:rsidRPr="006366DC">
        <w:t>The quality charge shall be calculated as following:</w:t>
      </w:r>
    </w:p>
    <w:p w:rsidR="006366DC" w:rsidRPr="006366DC" w:rsidRDefault="006366DC" w:rsidP="00B125A9">
      <w:pPr>
        <w:spacing w:before="120"/>
        <w:ind w:left="567"/>
        <w:rPr>
          <w:lang w:val="en-US"/>
        </w:rPr>
      </w:pPr>
      <w:r w:rsidRPr="006366DC">
        <w:rPr>
          <w:lang w:val="en-US"/>
        </w:rPr>
        <w:t>Quality Charge (for a month) = (B x b) + (S x c) + (N x d) + (P x e)</w:t>
      </w:r>
    </w:p>
    <w:p w:rsidR="006366DC" w:rsidRPr="006366DC" w:rsidRDefault="006366DC" w:rsidP="00B125A9">
      <w:pPr>
        <w:spacing w:before="240"/>
        <w:ind w:left="567"/>
        <w:rPr>
          <w:lang w:val="en-US"/>
        </w:rPr>
      </w:pPr>
      <w:r w:rsidRPr="006366DC">
        <w:rPr>
          <w:lang w:val="en-US"/>
        </w:rPr>
        <w:t>Where</w:t>
      </w:r>
    </w:p>
    <w:p w:rsidR="006366DC" w:rsidRPr="006366DC" w:rsidRDefault="006366DC" w:rsidP="00B125A9">
      <w:pPr>
        <w:autoSpaceDE w:val="0"/>
        <w:autoSpaceDN w:val="0"/>
        <w:adjustRightInd w:val="0"/>
        <w:ind w:left="567"/>
        <w:rPr>
          <w:lang w:val="en-US"/>
        </w:rPr>
      </w:pPr>
      <w:r w:rsidRPr="006366DC">
        <w:rPr>
          <w:rFonts w:ascii="Arial,Bold" w:hAnsi="Arial,Bold" w:cs="Arial,Bold"/>
          <w:b/>
          <w:bCs/>
          <w:lang w:val="en-US"/>
        </w:rPr>
        <w:t xml:space="preserve">B </w:t>
      </w:r>
      <w:r w:rsidRPr="006366DC">
        <w:rPr>
          <w:lang w:val="en-US"/>
        </w:rPr>
        <w:t>is the Biochemical Oxygen Demand (BOD) in kilograms</w:t>
      </w:r>
    </w:p>
    <w:p w:rsidR="006366DC" w:rsidRPr="006366DC" w:rsidRDefault="006366DC" w:rsidP="00B125A9">
      <w:pPr>
        <w:autoSpaceDE w:val="0"/>
        <w:autoSpaceDN w:val="0"/>
        <w:adjustRightInd w:val="0"/>
        <w:ind w:left="567"/>
        <w:rPr>
          <w:lang w:val="en-US"/>
        </w:rPr>
      </w:pPr>
      <w:r w:rsidRPr="006366DC">
        <w:rPr>
          <w:rFonts w:ascii="Arial,Bold" w:hAnsi="Arial,Bold" w:cs="Arial,Bold"/>
          <w:b/>
          <w:bCs/>
          <w:lang w:val="en-US"/>
        </w:rPr>
        <w:t xml:space="preserve">S </w:t>
      </w:r>
      <w:r w:rsidRPr="006366DC">
        <w:rPr>
          <w:lang w:val="en-US"/>
        </w:rPr>
        <w:t xml:space="preserve">is the </w:t>
      </w:r>
      <w:r w:rsidRPr="006366DC">
        <w:rPr>
          <w:rFonts w:ascii="Arial,Bold" w:hAnsi="Arial,Bold" w:cs="Arial,Bold"/>
          <w:b/>
          <w:bCs/>
          <w:lang w:val="en-US"/>
        </w:rPr>
        <w:t>Suspended</w:t>
      </w:r>
      <w:r w:rsidRPr="006366DC">
        <w:rPr>
          <w:lang w:val="en-US"/>
        </w:rPr>
        <w:t xml:space="preserve"> Solids content in kilograms</w:t>
      </w:r>
    </w:p>
    <w:p w:rsidR="006366DC" w:rsidRPr="006366DC" w:rsidRDefault="006366DC" w:rsidP="00B125A9">
      <w:pPr>
        <w:autoSpaceDE w:val="0"/>
        <w:autoSpaceDN w:val="0"/>
        <w:adjustRightInd w:val="0"/>
        <w:ind w:left="567"/>
        <w:rPr>
          <w:lang w:val="en-US"/>
        </w:rPr>
      </w:pPr>
      <w:r w:rsidRPr="006366DC">
        <w:rPr>
          <w:rFonts w:ascii="Arial,Bold" w:hAnsi="Arial,Bold" w:cs="Arial,Bold"/>
          <w:b/>
          <w:bCs/>
          <w:lang w:val="en-US"/>
        </w:rPr>
        <w:t xml:space="preserve">N </w:t>
      </w:r>
      <w:r w:rsidRPr="006366DC">
        <w:rPr>
          <w:lang w:val="en-US"/>
        </w:rPr>
        <w:t>is the Total Nitrogen content in kilograms</w:t>
      </w:r>
    </w:p>
    <w:p w:rsidR="006366DC" w:rsidRPr="006366DC" w:rsidRDefault="006366DC" w:rsidP="00B125A9">
      <w:pPr>
        <w:autoSpaceDE w:val="0"/>
        <w:autoSpaceDN w:val="0"/>
        <w:adjustRightInd w:val="0"/>
        <w:ind w:left="567"/>
        <w:rPr>
          <w:lang w:val="en-US"/>
        </w:rPr>
      </w:pPr>
      <w:r w:rsidRPr="006366DC">
        <w:rPr>
          <w:rFonts w:ascii="Arial,Bold" w:hAnsi="Arial,Bold" w:cs="Arial,Bold"/>
          <w:b/>
          <w:bCs/>
          <w:lang w:val="en-US"/>
        </w:rPr>
        <w:t xml:space="preserve">P </w:t>
      </w:r>
      <w:r w:rsidRPr="006366DC">
        <w:rPr>
          <w:lang w:val="en-US"/>
        </w:rPr>
        <w:t xml:space="preserve">is the Total </w:t>
      </w:r>
      <w:r w:rsidRPr="006366DC">
        <w:rPr>
          <w:rFonts w:ascii="Arial,Bold" w:hAnsi="Arial,Bold" w:cs="Arial,Bold"/>
          <w:b/>
          <w:bCs/>
          <w:lang w:val="en-US"/>
        </w:rPr>
        <w:t>Phosphorus</w:t>
      </w:r>
      <w:r w:rsidRPr="006366DC">
        <w:rPr>
          <w:lang w:val="en-US"/>
        </w:rPr>
        <w:t xml:space="preserve"> content in kilograms</w:t>
      </w:r>
    </w:p>
    <w:p w:rsidR="006366DC" w:rsidRPr="006366DC" w:rsidRDefault="006366DC" w:rsidP="00B125A9">
      <w:pPr>
        <w:autoSpaceDE w:val="0"/>
        <w:autoSpaceDN w:val="0"/>
        <w:adjustRightInd w:val="0"/>
        <w:ind w:left="567"/>
        <w:rPr>
          <w:lang w:val="en-US"/>
        </w:rPr>
      </w:pPr>
      <w:proofErr w:type="gramStart"/>
      <w:r w:rsidRPr="006366DC">
        <w:rPr>
          <w:rFonts w:ascii="Arial,Bold" w:hAnsi="Arial,Bold" w:cs="Arial,Bold"/>
          <w:b/>
          <w:bCs/>
          <w:lang w:val="en-US"/>
        </w:rPr>
        <w:t>b</w:t>
      </w:r>
      <w:proofErr w:type="gramEnd"/>
      <w:r w:rsidRPr="006366DC">
        <w:rPr>
          <w:rFonts w:ascii="Arial,Bold" w:hAnsi="Arial,Bold" w:cs="Arial,Bold"/>
          <w:b/>
          <w:bCs/>
          <w:lang w:val="en-US"/>
        </w:rPr>
        <w:t xml:space="preserve"> </w:t>
      </w:r>
      <w:r w:rsidRPr="006366DC">
        <w:rPr>
          <w:lang w:val="en-US"/>
        </w:rPr>
        <w:t xml:space="preserve">is the charge </w:t>
      </w:r>
      <w:r w:rsidRPr="006366DC">
        <w:rPr>
          <w:rFonts w:ascii="Arial,Bold" w:hAnsi="Arial,Bold" w:cs="Arial,Bold"/>
          <w:b/>
          <w:bCs/>
          <w:lang w:val="en-US"/>
        </w:rPr>
        <w:t>per</w:t>
      </w:r>
      <w:r w:rsidRPr="006366DC">
        <w:rPr>
          <w:lang w:val="en-US"/>
        </w:rPr>
        <w:t xml:space="preserve"> kilogram of BOD</w:t>
      </w:r>
    </w:p>
    <w:p w:rsidR="006366DC" w:rsidRPr="006366DC" w:rsidRDefault="006366DC" w:rsidP="00B125A9">
      <w:pPr>
        <w:autoSpaceDE w:val="0"/>
        <w:autoSpaceDN w:val="0"/>
        <w:adjustRightInd w:val="0"/>
        <w:ind w:left="567"/>
        <w:rPr>
          <w:lang w:val="en-US"/>
        </w:rPr>
      </w:pPr>
      <w:proofErr w:type="gramStart"/>
      <w:r w:rsidRPr="006366DC">
        <w:rPr>
          <w:rFonts w:ascii="Arial,Bold" w:hAnsi="Arial,Bold" w:cs="Arial,Bold"/>
          <w:b/>
          <w:bCs/>
          <w:lang w:val="en-US"/>
        </w:rPr>
        <w:t>c</w:t>
      </w:r>
      <w:proofErr w:type="gramEnd"/>
      <w:r w:rsidRPr="006366DC">
        <w:rPr>
          <w:rFonts w:ascii="Arial,Bold" w:hAnsi="Arial,Bold" w:cs="Arial,Bold"/>
          <w:b/>
          <w:bCs/>
          <w:lang w:val="en-US"/>
        </w:rPr>
        <w:t xml:space="preserve"> </w:t>
      </w:r>
      <w:r w:rsidRPr="006366DC">
        <w:rPr>
          <w:lang w:val="en-US"/>
        </w:rPr>
        <w:t xml:space="preserve">is the charge per </w:t>
      </w:r>
      <w:r w:rsidRPr="006366DC">
        <w:rPr>
          <w:rFonts w:ascii="Arial,Bold" w:hAnsi="Arial,Bold" w:cs="Arial,Bold"/>
          <w:b/>
          <w:bCs/>
          <w:lang w:val="en-US"/>
        </w:rPr>
        <w:t>kilogram</w:t>
      </w:r>
      <w:r w:rsidRPr="006366DC">
        <w:rPr>
          <w:lang w:val="en-US"/>
        </w:rPr>
        <w:t xml:space="preserve"> of Suspended solids.</w:t>
      </w:r>
    </w:p>
    <w:p w:rsidR="006366DC" w:rsidRPr="006366DC" w:rsidRDefault="006366DC" w:rsidP="00B125A9">
      <w:pPr>
        <w:autoSpaceDE w:val="0"/>
        <w:autoSpaceDN w:val="0"/>
        <w:adjustRightInd w:val="0"/>
        <w:ind w:left="567"/>
        <w:rPr>
          <w:lang w:val="en-US"/>
        </w:rPr>
      </w:pPr>
      <w:proofErr w:type="gramStart"/>
      <w:r w:rsidRPr="006366DC">
        <w:rPr>
          <w:rFonts w:ascii="Arial,Bold" w:hAnsi="Arial,Bold" w:cs="Arial,Bold"/>
          <w:b/>
          <w:bCs/>
          <w:lang w:val="en-US"/>
        </w:rPr>
        <w:t>d</w:t>
      </w:r>
      <w:proofErr w:type="gramEnd"/>
      <w:r w:rsidRPr="006366DC">
        <w:rPr>
          <w:rFonts w:ascii="Arial,Bold" w:hAnsi="Arial,Bold" w:cs="Arial,Bold"/>
          <w:b/>
          <w:bCs/>
          <w:lang w:val="en-US"/>
        </w:rPr>
        <w:t xml:space="preserve"> </w:t>
      </w:r>
      <w:r w:rsidRPr="006366DC">
        <w:rPr>
          <w:lang w:val="en-US"/>
        </w:rPr>
        <w:t xml:space="preserve">is the charge per </w:t>
      </w:r>
      <w:r w:rsidRPr="006366DC">
        <w:rPr>
          <w:rFonts w:ascii="Arial,Bold" w:hAnsi="Arial,Bold" w:cs="Arial,Bold"/>
          <w:b/>
          <w:bCs/>
          <w:lang w:val="en-US"/>
        </w:rPr>
        <w:t>kilogram</w:t>
      </w:r>
      <w:r w:rsidRPr="006366DC">
        <w:rPr>
          <w:lang w:val="en-US"/>
        </w:rPr>
        <w:t xml:space="preserve"> of Total Nitrogen</w:t>
      </w:r>
    </w:p>
    <w:p w:rsidR="006366DC" w:rsidRPr="006366DC" w:rsidRDefault="006366DC" w:rsidP="00B125A9">
      <w:pPr>
        <w:autoSpaceDE w:val="0"/>
        <w:autoSpaceDN w:val="0"/>
        <w:adjustRightInd w:val="0"/>
        <w:ind w:left="567"/>
      </w:pPr>
      <w:proofErr w:type="gramStart"/>
      <w:r w:rsidRPr="006366DC">
        <w:rPr>
          <w:rFonts w:ascii="Arial,Bold" w:hAnsi="Arial,Bold" w:cs="Arial,Bold"/>
          <w:b/>
          <w:bCs/>
          <w:lang w:val="en-US"/>
        </w:rPr>
        <w:t>e</w:t>
      </w:r>
      <w:proofErr w:type="gramEnd"/>
      <w:r w:rsidRPr="006366DC">
        <w:rPr>
          <w:rFonts w:ascii="Arial,Bold" w:hAnsi="Arial,Bold" w:cs="Arial,Bold"/>
          <w:b/>
          <w:bCs/>
          <w:lang w:val="en-US"/>
        </w:rPr>
        <w:t xml:space="preserve"> </w:t>
      </w:r>
      <w:r w:rsidRPr="006366DC">
        <w:rPr>
          <w:lang w:val="en-US"/>
        </w:rPr>
        <w:t xml:space="preserve">is the charge per </w:t>
      </w:r>
      <w:r w:rsidRPr="006366DC">
        <w:rPr>
          <w:rFonts w:ascii="Arial,Bold" w:hAnsi="Arial,Bold" w:cs="Arial,Bold"/>
          <w:b/>
          <w:bCs/>
          <w:lang w:val="en-US"/>
        </w:rPr>
        <w:t>kilogram</w:t>
      </w:r>
      <w:r w:rsidRPr="006366DC">
        <w:rPr>
          <w:lang w:val="en-US"/>
        </w:rPr>
        <w:t xml:space="preserve"> of Total Phosphorus</w:t>
      </w:r>
    </w:p>
    <w:p w:rsidR="006366DC" w:rsidRPr="006366DC" w:rsidRDefault="006366DC" w:rsidP="00B125A9">
      <w:pPr>
        <w:spacing w:before="240"/>
        <w:ind w:left="567"/>
        <w:rPr>
          <w:lang w:val="en-US"/>
        </w:rPr>
      </w:pPr>
      <w:r w:rsidRPr="006366DC">
        <w:rPr>
          <w:lang w:val="en-US"/>
        </w:rPr>
        <w:t>Dependent on the Price Determination but in the value of:</w:t>
      </w:r>
    </w:p>
    <w:p w:rsidR="006366DC" w:rsidRPr="006366DC" w:rsidRDefault="006366DC" w:rsidP="00B125A9">
      <w:pPr>
        <w:autoSpaceDE w:val="0"/>
        <w:autoSpaceDN w:val="0"/>
        <w:adjustRightInd w:val="0"/>
        <w:ind w:left="567"/>
        <w:rPr>
          <w:lang w:val="en-US"/>
        </w:rPr>
      </w:pPr>
      <w:proofErr w:type="gramStart"/>
      <w:r w:rsidRPr="006366DC">
        <w:rPr>
          <w:rFonts w:ascii="Arial,Bold" w:hAnsi="Arial,Bold" w:cs="Arial,Bold"/>
          <w:b/>
          <w:bCs/>
          <w:lang w:val="en-US"/>
        </w:rPr>
        <w:t>b</w:t>
      </w:r>
      <w:proofErr w:type="gramEnd"/>
      <w:r w:rsidRPr="006366DC">
        <w:rPr>
          <w:rFonts w:ascii="Arial,Bold" w:hAnsi="Arial,Bold" w:cs="Arial,Bold"/>
          <w:b/>
          <w:bCs/>
          <w:lang w:val="en-US"/>
        </w:rPr>
        <w:t xml:space="preserve"> </w:t>
      </w:r>
      <w:r w:rsidR="003F3409">
        <w:rPr>
          <w:lang w:val="en-US"/>
        </w:rPr>
        <w:t xml:space="preserve">equals </w:t>
      </w:r>
      <w:r w:rsidR="003F3409" w:rsidRPr="00CE3083">
        <w:rPr>
          <w:highlight w:val="yellow"/>
          <w:lang w:val="en-US"/>
        </w:rPr>
        <w:t>…. $0.</w:t>
      </w:r>
      <w:r w:rsidR="006C0976" w:rsidRPr="00CE3083">
        <w:rPr>
          <w:highlight w:val="yellow"/>
          <w:lang w:val="en-US"/>
        </w:rPr>
        <w:t>53</w:t>
      </w:r>
    </w:p>
    <w:p w:rsidR="006366DC" w:rsidRPr="006366DC" w:rsidRDefault="006366DC" w:rsidP="00B125A9">
      <w:pPr>
        <w:autoSpaceDE w:val="0"/>
        <w:autoSpaceDN w:val="0"/>
        <w:adjustRightInd w:val="0"/>
        <w:ind w:left="567"/>
        <w:rPr>
          <w:lang w:val="en-US"/>
        </w:rPr>
      </w:pPr>
      <w:proofErr w:type="gramStart"/>
      <w:r w:rsidRPr="006366DC">
        <w:rPr>
          <w:rFonts w:ascii="Arial,Bold" w:hAnsi="Arial,Bold" w:cs="Arial,Bold"/>
          <w:b/>
          <w:bCs/>
          <w:lang w:val="en-US"/>
        </w:rPr>
        <w:t>c</w:t>
      </w:r>
      <w:proofErr w:type="gramEnd"/>
      <w:r w:rsidRPr="006366DC">
        <w:rPr>
          <w:rFonts w:ascii="Arial,Bold" w:hAnsi="Arial,Bold" w:cs="Arial,Bold"/>
          <w:b/>
          <w:bCs/>
          <w:lang w:val="en-US"/>
        </w:rPr>
        <w:t xml:space="preserve"> </w:t>
      </w:r>
      <w:r w:rsidR="006C0976">
        <w:rPr>
          <w:lang w:val="en-US"/>
        </w:rPr>
        <w:t xml:space="preserve">equals </w:t>
      </w:r>
      <w:r w:rsidR="006C0976" w:rsidRPr="00CE3083">
        <w:rPr>
          <w:highlight w:val="yellow"/>
          <w:lang w:val="en-US"/>
        </w:rPr>
        <w:t>…. $0.50</w:t>
      </w:r>
    </w:p>
    <w:p w:rsidR="006366DC" w:rsidRPr="006366DC" w:rsidRDefault="006366DC" w:rsidP="00B125A9">
      <w:pPr>
        <w:autoSpaceDE w:val="0"/>
        <w:autoSpaceDN w:val="0"/>
        <w:adjustRightInd w:val="0"/>
        <w:ind w:left="567"/>
        <w:rPr>
          <w:lang w:val="en-US"/>
        </w:rPr>
      </w:pPr>
      <w:proofErr w:type="gramStart"/>
      <w:r w:rsidRPr="00AE2E50">
        <w:rPr>
          <w:b/>
          <w:lang w:val="en-US"/>
        </w:rPr>
        <w:t>d</w:t>
      </w:r>
      <w:proofErr w:type="gramEnd"/>
      <w:r w:rsidR="006C0976">
        <w:rPr>
          <w:lang w:val="en-US"/>
        </w:rPr>
        <w:t xml:space="preserve"> equals </w:t>
      </w:r>
      <w:r w:rsidR="006C0976" w:rsidRPr="00CE3083">
        <w:rPr>
          <w:highlight w:val="yellow"/>
          <w:lang w:val="en-US"/>
        </w:rPr>
        <w:t>…. $2.23</w:t>
      </w:r>
    </w:p>
    <w:p w:rsidR="006C0976" w:rsidRPr="006366DC" w:rsidRDefault="006366DC" w:rsidP="00B125A9">
      <w:pPr>
        <w:autoSpaceDE w:val="0"/>
        <w:autoSpaceDN w:val="0"/>
        <w:adjustRightInd w:val="0"/>
        <w:ind w:left="567"/>
        <w:rPr>
          <w:lang w:val="en-US"/>
        </w:rPr>
      </w:pPr>
      <w:proofErr w:type="gramStart"/>
      <w:r w:rsidRPr="00AE2E50">
        <w:rPr>
          <w:b/>
          <w:lang w:val="en-US"/>
        </w:rPr>
        <w:t>e</w:t>
      </w:r>
      <w:proofErr w:type="gramEnd"/>
      <w:r w:rsidR="006C0976">
        <w:rPr>
          <w:lang w:val="en-US"/>
        </w:rPr>
        <w:t xml:space="preserve"> equals </w:t>
      </w:r>
      <w:r w:rsidR="006C0976" w:rsidRPr="00CE3083">
        <w:rPr>
          <w:highlight w:val="yellow"/>
          <w:lang w:val="en-US"/>
        </w:rPr>
        <w:t>…. $12.715</w:t>
      </w:r>
    </w:p>
    <w:p w:rsidR="006366DC" w:rsidRPr="006366DC" w:rsidRDefault="006366DC" w:rsidP="00B125A9">
      <w:pPr>
        <w:spacing w:before="120"/>
        <w:ind w:left="567"/>
        <w:rPr>
          <w:color w:val="000000"/>
          <w:lang w:val="en-US"/>
        </w:rPr>
      </w:pPr>
      <w:r w:rsidRPr="006366DC">
        <w:rPr>
          <w:color w:val="000000"/>
          <w:lang w:val="en-US"/>
        </w:rPr>
        <w:t>The BOD (B), Suspended Solids (S), Total Nitrogen (N) and Total Phosphorus (P) loads are to be obtained by using the average results of the grab samples per month as provided by an agreed NATA certified laboratory and applied to the volume of effluent discharged by the occupier and recorded by the specifically installed flow meter.</w:t>
      </w:r>
    </w:p>
    <w:p w:rsidR="006366DC" w:rsidRPr="006366DC" w:rsidRDefault="009C42DF" w:rsidP="009D6285">
      <w:pPr>
        <w:keepNext/>
        <w:numPr>
          <w:ilvl w:val="0"/>
          <w:numId w:val="17"/>
        </w:numPr>
        <w:tabs>
          <w:tab w:val="clear" w:pos="850"/>
        </w:tabs>
        <w:spacing w:before="240" w:after="240"/>
        <w:ind w:left="567" w:hanging="567"/>
        <w:outlineLvl w:val="0"/>
        <w:rPr>
          <w:b/>
        </w:rPr>
      </w:pPr>
      <w:r w:rsidRPr="006366DC">
        <w:rPr>
          <w:b/>
        </w:rPr>
        <w:lastRenderedPageBreak/>
        <w:t>OTHER CHARGES</w:t>
      </w:r>
    </w:p>
    <w:p w:rsidR="006366DC" w:rsidRPr="006366DC" w:rsidRDefault="006366DC" w:rsidP="00B125A9">
      <w:pPr>
        <w:spacing w:before="120"/>
        <w:ind w:left="567"/>
      </w:pPr>
      <w:r w:rsidRPr="006366DC">
        <w:t xml:space="preserve">Any other cost to the Corporation in occurred in relation to the provision of the services for the benefit of the Occupier of the Premises shall be levied by the Corporation and paid by the Occupier.  </w:t>
      </w:r>
    </w:p>
    <w:p w:rsidR="006366DC" w:rsidRPr="006366DC" w:rsidRDefault="009C42DF" w:rsidP="009D6285">
      <w:pPr>
        <w:keepNext/>
        <w:numPr>
          <w:ilvl w:val="0"/>
          <w:numId w:val="17"/>
        </w:numPr>
        <w:tabs>
          <w:tab w:val="clear" w:pos="850"/>
        </w:tabs>
        <w:spacing w:before="240" w:after="240"/>
        <w:ind w:left="567" w:hanging="567"/>
        <w:outlineLvl w:val="0"/>
        <w:rPr>
          <w:b/>
        </w:rPr>
      </w:pPr>
      <w:r w:rsidRPr="006366DC">
        <w:rPr>
          <w:b/>
        </w:rPr>
        <w:t>FUTURE ENVIRONMENTAL ISSUES</w:t>
      </w:r>
    </w:p>
    <w:p w:rsidR="006366DC" w:rsidRPr="006366DC" w:rsidRDefault="006366DC" w:rsidP="00B125A9">
      <w:pPr>
        <w:spacing w:before="240"/>
        <w:ind w:left="567"/>
      </w:pPr>
      <w:r w:rsidRPr="006366DC">
        <w:t xml:space="preserve">The pricing structure outlined allows for the current level of discharge requirements placed on the Corporation by the government. A review of the pricing policy will occur if legislation and/ or environmental policy </w:t>
      </w:r>
      <w:proofErr w:type="gramStart"/>
      <w:r w:rsidRPr="006366DC">
        <w:t>imposes</w:t>
      </w:r>
      <w:proofErr w:type="gramEnd"/>
      <w:r w:rsidRPr="006366DC">
        <w:t xml:space="preserve"> different standards than those currently in place.</w:t>
      </w:r>
    </w:p>
    <w:p w:rsidR="00EE2C4D" w:rsidRDefault="00EE2C4D">
      <w:r>
        <w:br w:type="page"/>
      </w:r>
    </w:p>
    <w:p w:rsidR="006366DC" w:rsidRPr="006366DC" w:rsidRDefault="006366DC" w:rsidP="00EE2C4D">
      <w:pPr>
        <w:numPr>
          <w:ilvl w:val="12"/>
          <w:numId w:val="0"/>
        </w:numPr>
        <w:spacing w:before="240"/>
        <w:jc w:val="center"/>
        <w:outlineLvl w:val="5"/>
        <w:rPr>
          <w:b/>
        </w:rPr>
      </w:pPr>
      <w:r w:rsidRPr="006366DC">
        <w:rPr>
          <w:b/>
        </w:rPr>
        <w:lastRenderedPageBreak/>
        <w:t>SCHEDULE 3</w:t>
      </w:r>
    </w:p>
    <w:p w:rsidR="003368B1" w:rsidRDefault="003368B1" w:rsidP="006D1C24">
      <w:pPr>
        <w:pStyle w:val="SGWBoldb12pta12pt"/>
      </w:pPr>
      <w:r w:rsidRPr="00DE59B5">
        <w:t xml:space="preserve">ACCEPTANCE CRITERIA </w:t>
      </w:r>
      <w:r>
        <w:t>AND CUSTOMER SPECIFIC ACCEPTANCE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3"/>
      </w:tblGrid>
      <w:tr w:rsidR="003368B1" w:rsidRPr="00CA23E6" w:rsidTr="00E731F9">
        <w:trPr>
          <w:cantSplit/>
        </w:trPr>
        <w:tc>
          <w:tcPr>
            <w:tcW w:w="9853" w:type="dxa"/>
            <w:shd w:val="clear" w:color="auto" w:fill="auto"/>
          </w:tcPr>
          <w:p w:rsidR="003368B1" w:rsidRPr="00DE59B5" w:rsidRDefault="003368B1" w:rsidP="00E731F9">
            <w:pPr>
              <w:spacing w:before="120" w:after="120"/>
              <w:rPr>
                <w:i/>
              </w:rPr>
            </w:pPr>
            <w:r w:rsidRPr="00DE59B5">
              <w:rPr>
                <w:i/>
              </w:rPr>
              <w:t>This Schedule</w:t>
            </w:r>
            <w:r w:rsidR="007E3B29">
              <w:rPr>
                <w:i/>
                <w:color w:val="C00000"/>
              </w:rPr>
              <w:t> </w:t>
            </w:r>
            <w:r w:rsidR="006B4E18">
              <w:rPr>
                <w:i/>
                <w:color w:val="C00000"/>
              </w:rPr>
              <w:t>3</w:t>
            </w:r>
            <w:r w:rsidRPr="00DE59B5">
              <w:rPr>
                <w:i/>
              </w:rPr>
              <w:t xml:space="preserve"> is divided into:</w:t>
            </w:r>
          </w:p>
          <w:p w:rsidR="003368B1" w:rsidRPr="00DE59B5" w:rsidRDefault="003368B1" w:rsidP="003368B1">
            <w:pPr>
              <w:numPr>
                <w:ilvl w:val="0"/>
                <w:numId w:val="47"/>
              </w:numPr>
              <w:tabs>
                <w:tab w:val="left" w:pos="851"/>
                <w:tab w:val="left" w:pos="1985"/>
                <w:tab w:val="left" w:pos="3289"/>
                <w:tab w:val="left" w:pos="4763"/>
                <w:tab w:val="left" w:pos="6407"/>
                <w:tab w:val="left" w:pos="8222"/>
                <w:tab w:val="right" w:pos="9639"/>
              </w:tabs>
              <w:spacing w:before="120" w:after="120"/>
              <w:ind w:left="851" w:hanging="851"/>
              <w:jc w:val="both"/>
              <w:rPr>
                <w:i/>
              </w:rPr>
            </w:pPr>
            <w:r w:rsidRPr="00DE59B5">
              <w:rPr>
                <w:i/>
              </w:rPr>
              <w:t xml:space="preserve">Acceptance Criteria; and </w:t>
            </w:r>
          </w:p>
          <w:p w:rsidR="003368B1" w:rsidRPr="00DE59B5" w:rsidRDefault="003368B1" w:rsidP="003368B1">
            <w:pPr>
              <w:numPr>
                <w:ilvl w:val="0"/>
                <w:numId w:val="47"/>
              </w:numPr>
              <w:tabs>
                <w:tab w:val="left" w:pos="851"/>
                <w:tab w:val="left" w:pos="1985"/>
                <w:tab w:val="left" w:pos="3289"/>
                <w:tab w:val="left" w:pos="4763"/>
                <w:tab w:val="left" w:pos="6407"/>
                <w:tab w:val="left" w:pos="8222"/>
                <w:tab w:val="right" w:pos="9639"/>
              </w:tabs>
              <w:spacing w:before="120" w:after="120"/>
              <w:ind w:left="851" w:hanging="851"/>
              <w:jc w:val="both"/>
              <w:rPr>
                <w:i/>
              </w:rPr>
            </w:pPr>
            <w:r w:rsidRPr="00DE59B5">
              <w:rPr>
                <w:i/>
              </w:rPr>
              <w:t>Customer Specific Acceptance Criteria.</w:t>
            </w:r>
          </w:p>
          <w:p w:rsidR="003368B1" w:rsidRPr="00DE59B5" w:rsidRDefault="003368B1">
            <w:pPr>
              <w:spacing w:before="120" w:after="120"/>
              <w:rPr>
                <w:i/>
              </w:rPr>
            </w:pPr>
            <w:r w:rsidRPr="00DE59B5">
              <w:rPr>
                <w:i/>
              </w:rPr>
              <w:t xml:space="preserve">Note – Any reduced, </w:t>
            </w:r>
            <w:r>
              <w:rPr>
                <w:i/>
              </w:rPr>
              <w:t>increased</w:t>
            </w:r>
            <w:r w:rsidRPr="00DE59B5">
              <w:rPr>
                <w:i/>
              </w:rPr>
              <w:t xml:space="preserve">, or varied criteria specified in the Customer Specific Acceptance Criteria, </w:t>
            </w:r>
            <w:r w:rsidR="00FE23E0">
              <w:rPr>
                <w:i/>
              </w:rPr>
              <w:t>applies in addition to or instead of the relevant criteria in the Acceptance Criteria.</w:t>
            </w:r>
          </w:p>
        </w:tc>
      </w:tr>
    </w:tbl>
    <w:p w:rsidR="003368B1" w:rsidRDefault="003368B1" w:rsidP="006D1C24">
      <w:pPr>
        <w:pStyle w:val="SGWBoldb12pta12pt"/>
      </w:pPr>
      <w:r>
        <w:t>ACCEPTANCE CRITERIA</w:t>
      </w:r>
    </w:p>
    <w:p w:rsidR="006B5F40" w:rsidRDefault="003E36E6" w:rsidP="00E813D8">
      <w:pPr>
        <w:ind w:left="567"/>
      </w:pPr>
      <w:r>
        <w:t>Trade Waste discharged m</w:t>
      </w:r>
      <w:r w:rsidR="00A015D1">
        <w:t>ust not exceed any concentration specified</w:t>
      </w:r>
      <w:r w:rsidR="00687DB2">
        <w:t>,</w:t>
      </w:r>
      <w:r w:rsidR="00A015D1">
        <w:t xml:space="preserve"> or if a range, not be outside that range</w:t>
      </w:r>
      <w:r w:rsidR="00200C8F">
        <w:t xml:space="preserve"> set out in the table</w:t>
      </w:r>
      <w:r w:rsidR="00A015D1">
        <w:t>.</w:t>
      </w:r>
    </w:p>
    <w:p w:rsidR="00A015D1" w:rsidRDefault="00A015D1" w:rsidP="00CB4975"/>
    <w:tbl>
      <w:tblPr>
        <w:tblStyle w:val="TableGrid"/>
        <w:tblW w:w="0" w:type="auto"/>
        <w:jc w:val="center"/>
        <w:tblLook w:val="04A0" w:firstRow="1" w:lastRow="0" w:firstColumn="1" w:lastColumn="0" w:noHBand="0" w:noVBand="1"/>
      </w:tblPr>
      <w:tblGrid>
        <w:gridCol w:w="5380"/>
        <w:gridCol w:w="1738"/>
        <w:gridCol w:w="1162"/>
      </w:tblGrid>
      <w:tr w:rsidR="00CB4975" w:rsidRPr="001E5EA1" w:rsidTr="006D1C24">
        <w:trPr>
          <w:trHeight w:val="402"/>
          <w:tblHeader/>
          <w:jc w:val="center"/>
        </w:trPr>
        <w:tc>
          <w:tcPr>
            <w:tcW w:w="5380" w:type="dxa"/>
            <w:shd w:val="clear" w:color="auto" w:fill="DBE5F1" w:themeFill="accent1" w:themeFillTint="33"/>
            <w:noWrap/>
            <w:vAlign w:val="center"/>
            <w:hideMark/>
          </w:tcPr>
          <w:p w:rsidR="00CB4975" w:rsidRPr="004B4EF0" w:rsidRDefault="00CB4975" w:rsidP="00E731F9">
            <w:pPr>
              <w:pStyle w:val="Header"/>
              <w:rPr>
                <w:b/>
              </w:rPr>
            </w:pPr>
            <w:r w:rsidRPr="004B4EF0">
              <w:rPr>
                <w:b/>
              </w:rPr>
              <w:t>Parameter</w:t>
            </w:r>
          </w:p>
        </w:tc>
        <w:tc>
          <w:tcPr>
            <w:tcW w:w="1738" w:type="dxa"/>
            <w:shd w:val="clear" w:color="auto" w:fill="DBE5F1" w:themeFill="accent1" w:themeFillTint="33"/>
            <w:noWrap/>
            <w:vAlign w:val="center"/>
            <w:hideMark/>
          </w:tcPr>
          <w:p w:rsidR="00CB4975" w:rsidRPr="004B4EF0" w:rsidRDefault="00CB4975" w:rsidP="00E731F9">
            <w:pPr>
              <w:pStyle w:val="Header"/>
              <w:jc w:val="center"/>
              <w:rPr>
                <w:b/>
              </w:rPr>
            </w:pPr>
            <w:r w:rsidRPr="004B4EF0">
              <w:rPr>
                <w:b/>
              </w:rPr>
              <w:t>Concentration</w:t>
            </w:r>
          </w:p>
        </w:tc>
        <w:tc>
          <w:tcPr>
            <w:tcW w:w="1162" w:type="dxa"/>
            <w:shd w:val="clear" w:color="auto" w:fill="DBE5F1" w:themeFill="accent1" w:themeFillTint="33"/>
            <w:noWrap/>
            <w:vAlign w:val="center"/>
            <w:hideMark/>
          </w:tcPr>
          <w:p w:rsidR="00CB4975" w:rsidRPr="004B4EF0" w:rsidRDefault="00CB4975" w:rsidP="00E731F9">
            <w:pPr>
              <w:pStyle w:val="Header"/>
              <w:jc w:val="center"/>
              <w:rPr>
                <w:b/>
              </w:rPr>
            </w:pPr>
            <w:r w:rsidRPr="004B4EF0">
              <w:rPr>
                <w:b/>
              </w:rPr>
              <w:t>Units</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Suspended Solids</w:t>
            </w:r>
          </w:p>
        </w:tc>
        <w:tc>
          <w:tcPr>
            <w:tcW w:w="1738" w:type="dxa"/>
            <w:vAlign w:val="center"/>
            <w:hideMark/>
          </w:tcPr>
          <w:p w:rsidR="00CB4975" w:rsidRPr="001E5EA1" w:rsidRDefault="00CB4975" w:rsidP="00E731F9">
            <w:pPr>
              <w:pStyle w:val="Header"/>
              <w:jc w:val="center"/>
            </w:pPr>
            <w:r w:rsidRPr="001E5EA1">
              <w:t>600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Total Dissolved Solids</w:t>
            </w:r>
          </w:p>
        </w:tc>
        <w:tc>
          <w:tcPr>
            <w:tcW w:w="1738" w:type="dxa"/>
            <w:vAlign w:val="center"/>
            <w:hideMark/>
          </w:tcPr>
          <w:p w:rsidR="00CB4975" w:rsidRPr="001E5EA1" w:rsidRDefault="00CB4975" w:rsidP="00E731F9">
            <w:pPr>
              <w:pStyle w:val="Header"/>
              <w:jc w:val="center"/>
            </w:pPr>
            <w:r w:rsidRPr="001E5EA1">
              <w:t>1000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EC</w:t>
            </w:r>
          </w:p>
        </w:tc>
        <w:tc>
          <w:tcPr>
            <w:tcW w:w="1738" w:type="dxa"/>
            <w:noWrap/>
            <w:vAlign w:val="center"/>
            <w:hideMark/>
          </w:tcPr>
          <w:p w:rsidR="00CB4975" w:rsidRPr="001E5EA1" w:rsidRDefault="00CB4975" w:rsidP="00E731F9">
            <w:pPr>
              <w:pStyle w:val="Header"/>
              <w:jc w:val="center"/>
            </w:pPr>
            <w:r w:rsidRPr="001E5EA1">
              <w:t>1600</w:t>
            </w:r>
          </w:p>
        </w:tc>
        <w:tc>
          <w:tcPr>
            <w:tcW w:w="1162" w:type="dxa"/>
            <w:vAlign w:val="center"/>
            <w:hideMark/>
          </w:tcPr>
          <w:p w:rsidR="00CB4975" w:rsidRPr="001E5EA1" w:rsidRDefault="00CB4975" w:rsidP="00E731F9">
            <w:pPr>
              <w:pStyle w:val="Header"/>
              <w:jc w:val="center"/>
            </w:pPr>
            <w:r w:rsidRPr="001E5EA1">
              <w:t>µs/cm</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Sodium Concentration</w:t>
            </w:r>
          </w:p>
        </w:tc>
        <w:tc>
          <w:tcPr>
            <w:tcW w:w="1738" w:type="dxa"/>
            <w:vAlign w:val="center"/>
            <w:hideMark/>
          </w:tcPr>
          <w:p w:rsidR="00CB4975" w:rsidRPr="001E5EA1" w:rsidRDefault="00CB4975" w:rsidP="00E731F9">
            <w:pPr>
              <w:pStyle w:val="Header"/>
              <w:jc w:val="center"/>
            </w:pPr>
            <w:r w:rsidRPr="001E5EA1">
              <w:t>200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Oil and Grease</w:t>
            </w:r>
          </w:p>
        </w:tc>
        <w:tc>
          <w:tcPr>
            <w:tcW w:w="1738" w:type="dxa"/>
            <w:vAlign w:val="center"/>
            <w:hideMark/>
          </w:tcPr>
          <w:p w:rsidR="00CB4975" w:rsidRPr="001E5EA1" w:rsidRDefault="00CB4975" w:rsidP="00E731F9">
            <w:pPr>
              <w:pStyle w:val="Header"/>
              <w:jc w:val="center"/>
            </w:pPr>
            <w:r w:rsidRPr="001E5EA1">
              <w:t>30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Colour</w:t>
            </w:r>
          </w:p>
        </w:tc>
        <w:tc>
          <w:tcPr>
            <w:tcW w:w="1738" w:type="dxa"/>
            <w:vAlign w:val="center"/>
            <w:hideMark/>
          </w:tcPr>
          <w:p w:rsidR="00CB4975" w:rsidRPr="001E5EA1" w:rsidRDefault="00CB4975" w:rsidP="00E731F9">
            <w:pPr>
              <w:pStyle w:val="Header"/>
              <w:jc w:val="center"/>
            </w:pPr>
            <w:r w:rsidRPr="001E5EA1">
              <w:t>300</w:t>
            </w:r>
          </w:p>
        </w:tc>
        <w:tc>
          <w:tcPr>
            <w:tcW w:w="1162" w:type="dxa"/>
            <w:vAlign w:val="center"/>
            <w:hideMark/>
          </w:tcPr>
          <w:p w:rsidR="00CB4975" w:rsidRPr="001E5EA1" w:rsidRDefault="00CB4975" w:rsidP="00E731F9">
            <w:pPr>
              <w:pStyle w:val="Header"/>
              <w:jc w:val="center"/>
            </w:pPr>
            <w:r>
              <w:t>ADMI</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pH</w:t>
            </w:r>
          </w:p>
        </w:tc>
        <w:tc>
          <w:tcPr>
            <w:tcW w:w="1738" w:type="dxa"/>
            <w:vAlign w:val="center"/>
            <w:hideMark/>
          </w:tcPr>
          <w:p w:rsidR="00CB4975" w:rsidRPr="001E5EA1" w:rsidRDefault="00CB4975" w:rsidP="00E731F9">
            <w:pPr>
              <w:pStyle w:val="Header"/>
              <w:jc w:val="center"/>
            </w:pPr>
            <w:r w:rsidRPr="001E5EA1">
              <w:t>5 to 10</w:t>
            </w:r>
          </w:p>
        </w:tc>
        <w:tc>
          <w:tcPr>
            <w:tcW w:w="1162" w:type="dxa"/>
            <w:vAlign w:val="center"/>
            <w:hideMark/>
          </w:tcPr>
          <w:p w:rsidR="00CB4975" w:rsidRPr="001E5EA1" w:rsidRDefault="00CB4975" w:rsidP="00E731F9">
            <w:pPr>
              <w:pStyle w:val="Header"/>
              <w:jc w:val="center"/>
            </w:pPr>
          </w:p>
        </w:tc>
      </w:tr>
      <w:tr w:rsidR="00CB4975" w:rsidRPr="001E5EA1" w:rsidTr="00E731F9">
        <w:trPr>
          <w:trHeight w:val="402"/>
          <w:jc w:val="center"/>
        </w:trPr>
        <w:tc>
          <w:tcPr>
            <w:tcW w:w="5380" w:type="dxa"/>
            <w:vAlign w:val="center"/>
            <w:hideMark/>
          </w:tcPr>
          <w:p w:rsidR="00CB4975" w:rsidRPr="001E5EA1" w:rsidRDefault="006D1C24" w:rsidP="00E731F9">
            <w:pPr>
              <w:pStyle w:val="Header"/>
            </w:pPr>
            <w:r>
              <w:t>Biochemical</w:t>
            </w:r>
            <w:r w:rsidR="00CB4975" w:rsidRPr="001E5EA1">
              <w:t xml:space="preserve"> Oxygen Demand</w:t>
            </w:r>
          </w:p>
        </w:tc>
        <w:tc>
          <w:tcPr>
            <w:tcW w:w="1738" w:type="dxa"/>
            <w:vAlign w:val="center"/>
            <w:hideMark/>
          </w:tcPr>
          <w:p w:rsidR="00CB4975" w:rsidRPr="001E5EA1" w:rsidRDefault="00CB4975" w:rsidP="00E731F9">
            <w:pPr>
              <w:pStyle w:val="Header"/>
              <w:jc w:val="center"/>
            </w:pPr>
            <w:r w:rsidRPr="001E5EA1">
              <w:t>600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tcBorders>
              <w:bottom w:val="single" w:sz="4" w:space="0" w:color="auto"/>
            </w:tcBorders>
            <w:vAlign w:val="center"/>
            <w:hideMark/>
          </w:tcPr>
          <w:p w:rsidR="00CB4975" w:rsidRPr="001E5EA1" w:rsidRDefault="00CB4975" w:rsidP="00E731F9">
            <w:pPr>
              <w:pStyle w:val="Header"/>
            </w:pPr>
            <w:r w:rsidRPr="001E5EA1">
              <w:t>Chemical Oxygen Demand</w:t>
            </w:r>
          </w:p>
        </w:tc>
        <w:tc>
          <w:tcPr>
            <w:tcW w:w="1738" w:type="dxa"/>
            <w:tcBorders>
              <w:bottom w:val="single" w:sz="4" w:space="0" w:color="auto"/>
            </w:tcBorders>
            <w:vAlign w:val="center"/>
            <w:hideMark/>
          </w:tcPr>
          <w:p w:rsidR="00CB4975" w:rsidRPr="001E5EA1" w:rsidRDefault="00CB4975" w:rsidP="00E731F9">
            <w:pPr>
              <w:pStyle w:val="Header"/>
              <w:jc w:val="center"/>
            </w:pPr>
            <w:r w:rsidRPr="001E5EA1">
              <w:t>1500</w:t>
            </w:r>
          </w:p>
        </w:tc>
        <w:tc>
          <w:tcPr>
            <w:tcW w:w="1162" w:type="dxa"/>
            <w:tcBorders>
              <w:bottom w:val="single" w:sz="4" w:space="0" w:color="auto"/>
            </w:tcBorders>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Total Nitrogen</w:t>
            </w:r>
          </w:p>
        </w:tc>
        <w:tc>
          <w:tcPr>
            <w:tcW w:w="1738" w:type="dxa"/>
            <w:vAlign w:val="center"/>
            <w:hideMark/>
          </w:tcPr>
          <w:p w:rsidR="00CB4975" w:rsidRPr="001E5EA1" w:rsidRDefault="00CB4975" w:rsidP="00E731F9">
            <w:pPr>
              <w:pStyle w:val="Header"/>
              <w:jc w:val="center"/>
            </w:pPr>
            <w:r w:rsidRPr="001E5EA1">
              <w:t>150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Total K</w:t>
            </w:r>
          </w:p>
        </w:tc>
        <w:tc>
          <w:tcPr>
            <w:tcW w:w="1738" w:type="dxa"/>
            <w:vAlign w:val="center"/>
            <w:hideMark/>
          </w:tcPr>
          <w:p w:rsidR="00CB4975" w:rsidRPr="001E5EA1" w:rsidRDefault="00CB4975" w:rsidP="00E731F9">
            <w:pPr>
              <w:pStyle w:val="Header"/>
              <w:jc w:val="center"/>
            </w:pPr>
            <w:r w:rsidRPr="001E5EA1">
              <w:t>150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Ammonia Nitrogen</w:t>
            </w:r>
          </w:p>
        </w:tc>
        <w:tc>
          <w:tcPr>
            <w:tcW w:w="1738" w:type="dxa"/>
            <w:vAlign w:val="center"/>
            <w:hideMark/>
          </w:tcPr>
          <w:p w:rsidR="00CB4975" w:rsidRPr="001E5EA1" w:rsidRDefault="00CB4975" w:rsidP="00E731F9">
            <w:pPr>
              <w:pStyle w:val="Header"/>
              <w:jc w:val="center"/>
            </w:pPr>
            <w:r w:rsidRPr="001E5EA1">
              <w:t>50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Total Phosphorus</w:t>
            </w:r>
          </w:p>
        </w:tc>
        <w:tc>
          <w:tcPr>
            <w:tcW w:w="1738" w:type="dxa"/>
            <w:vAlign w:val="center"/>
            <w:hideMark/>
          </w:tcPr>
          <w:p w:rsidR="00CB4975" w:rsidRPr="001E5EA1" w:rsidRDefault="00CB4975" w:rsidP="00E731F9">
            <w:pPr>
              <w:pStyle w:val="Header"/>
              <w:jc w:val="center"/>
            </w:pPr>
            <w:r w:rsidRPr="001E5EA1">
              <w:t>10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Arsenic</w:t>
            </w:r>
          </w:p>
        </w:tc>
        <w:tc>
          <w:tcPr>
            <w:tcW w:w="1738" w:type="dxa"/>
            <w:vAlign w:val="center"/>
            <w:hideMark/>
          </w:tcPr>
          <w:p w:rsidR="00CB4975" w:rsidRPr="001E5EA1" w:rsidRDefault="00CB4975" w:rsidP="00E731F9">
            <w:pPr>
              <w:pStyle w:val="Header"/>
              <w:jc w:val="center"/>
            </w:pPr>
            <w:r w:rsidRPr="001E5EA1">
              <w:t>0.5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Cyanide as CN</w:t>
            </w:r>
          </w:p>
        </w:tc>
        <w:tc>
          <w:tcPr>
            <w:tcW w:w="1738" w:type="dxa"/>
            <w:vAlign w:val="center"/>
            <w:hideMark/>
          </w:tcPr>
          <w:p w:rsidR="00CB4975" w:rsidRPr="001E5EA1" w:rsidRDefault="00CB4975" w:rsidP="00E731F9">
            <w:pPr>
              <w:pStyle w:val="Header"/>
              <w:jc w:val="center"/>
            </w:pPr>
            <w:r w:rsidRPr="001E5EA1">
              <w:t>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Fluoride</w:t>
            </w:r>
          </w:p>
        </w:tc>
        <w:tc>
          <w:tcPr>
            <w:tcW w:w="1738" w:type="dxa"/>
            <w:vAlign w:val="center"/>
            <w:hideMark/>
          </w:tcPr>
          <w:p w:rsidR="00CB4975" w:rsidRPr="001E5EA1" w:rsidRDefault="00CB4975" w:rsidP="00E731F9">
            <w:pPr>
              <w:pStyle w:val="Header"/>
              <w:jc w:val="center"/>
            </w:pPr>
            <w:r w:rsidRPr="001E5EA1">
              <w:t>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Formaldehyde (expressed as HCOH)</w:t>
            </w:r>
          </w:p>
        </w:tc>
        <w:tc>
          <w:tcPr>
            <w:tcW w:w="1738" w:type="dxa"/>
            <w:vAlign w:val="center"/>
            <w:hideMark/>
          </w:tcPr>
          <w:p w:rsidR="00CB4975" w:rsidRPr="001E5EA1" w:rsidRDefault="00CB4975" w:rsidP="00E731F9">
            <w:pPr>
              <w:pStyle w:val="Header"/>
              <w:jc w:val="center"/>
            </w:pPr>
            <w:r w:rsidRPr="001E5EA1">
              <w:t>50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Phenol &amp; chemical derivatives of Phenol (as Phenol)</w:t>
            </w:r>
          </w:p>
        </w:tc>
        <w:tc>
          <w:tcPr>
            <w:tcW w:w="1738" w:type="dxa"/>
            <w:vAlign w:val="center"/>
            <w:hideMark/>
          </w:tcPr>
          <w:p w:rsidR="00CB4975" w:rsidRPr="001E5EA1" w:rsidRDefault="00CB4975" w:rsidP="00E731F9">
            <w:pPr>
              <w:pStyle w:val="Header"/>
              <w:jc w:val="center"/>
            </w:pPr>
            <w:r w:rsidRPr="001E5EA1">
              <w:t>100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Total Oxidised Sulphur</w:t>
            </w:r>
          </w:p>
        </w:tc>
        <w:tc>
          <w:tcPr>
            <w:tcW w:w="1738" w:type="dxa"/>
            <w:vAlign w:val="center"/>
            <w:hideMark/>
          </w:tcPr>
          <w:p w:rsidR="00CB4975" w:rsidRPr="001E5EA1" w:rsidRDefault="00CB4975" w:rsidP="00E731F9">
            <w:pPr>
              <w:pStyle w:val="Header"/>
              <w:jc w:val="center"/>
            </w:pPr>
            <w:r w:rsidRPr="001E5EA1">
              <w:t>100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Sulphide as S</w:t>
            </w:r>
          </w:p>
        </w:tc>
        <w:tc>
          <w:tcPr>
            <w:tcW w:w="1738" w:type="dxa"/>
            <w:vAlign w:val="center"/>
            <w:hideMark/>
          </w:tcPr>
          <w:p w:rsidR="00CB4975" w:rsidRPr="001E5EA1" w:rsidRDefault="00CB4975" w:rsidP="00E731F9">
            <w:pPr>
              <w:pStyle w:val="Header"/>
              <w:jc w:val="center"/>
            </w:pPr>
            <w:r w:rsidRPr="001E5EA1">
              <w:t>1</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lastRenderedPageBreak/>
              <w:t>MBAS</w:t>
            </w:r>
          </w:p>
        </w:tc>
        <w:tc>
          <w:tcPr>
            <w:tcW w:w="1738" w:type="dxa"/>
            <w:vAlign w:val="center"/>
            <w:hideMark/>
          </w:tcPr>
          <w:p w:rsidR="00CB4975" w:rsidRPr="001E5EA1" w:rsidRDefault="00CB4975" w:rsidP="00E731F9">
            <w:pPr>
              <w:pStyle w:val="Header"/>
              <w:jc w:val="center"/>
            </w:pPr>
            <w:r w:rsidRPr="001E5EA1">
              <w:t>500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Aluminium</w:t>
            </w:r>
          </w:p>
        </w:tc>
        <w:tc>
          <w:tcPr>
            <w:tcW w:w="1738" w:type="dxa"/>
            <w:vAlign w:val="center"/>
            <w:hideMark/>
          </w:tcPr>
          <w:p w:rsidR="00CB4975" w:rsidRPr="001E5EA1" w:rsidRDefault="00CB4975" w:rsidP="00E731F9">
            <w:pPr>
              <w:pStyle w:val="Header"/>
              <w:jc w:val="center"/>
            </w:pPr>
            <w:r w:rsidRPr="001E5EA1">
              <w:t>10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Beryllium</w:t>
            </w:r>
          </w:p>
        </w:tc>
        <w:tc>
          <w:tcPr>
            <w:tcW w:w="1738" w:type="dxa"/>
            <w:vAlign w:val="center"/>
            <w:hideMark/>
          </w:tcPr>
          <w:p w:rsidR="00CB4975" w:rsidRPr="001E5EA1" w:rsidRDefault="00CB4975" w:rsidP="00E731F9">
            <w:pPr>
              <w:pStyle w:val="Header"/>
              <w:jc w:val="center"/>
            </w:pPr>
            <w:r w:rsidRPr="001E5EA1">
              <w:t>0.2</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Boron as B</w:t>
            </w:r>
          </w:p>
        </w:tc>
        <w:tc>
          <w:tcPr>
            <w:tcW w:w="1738" w:type="dxa"/>
            <w:vAlign w:val="center"/>
            <w:hideMark/>
          </w:tcPr>
          <w:p w:rsidR="00CB4975" w:rsidRPr="001E5EA1" w:rsidRDefault="00CB4975" w:rsidP="00E731F9">
            <w:pPr>
              <w:pStyle w:val="Header"/>
              <w:jc w:val="center"/>
            </w:pPr>
            <w:r w:rsidRPr="001E5EA1">
              <w:t>1</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Cadmium</w:t>
            </w:r>
          </w:p>
        </w:tc>
        <w:tc>
          <w:tcPr>
            <w:tcW w:w="1738" w:type="dxa"/>
            <w:vAlign w:val="center"/>
            <w:hideMark/>
          </w:tcPr>
          <w:p w:rsidR="00CB4975" w:rsidRPr="001E5EA1" w:rsidRDefault="00CB4975" w:rsidP="00E731F9">
            <w:pPr>
              <w:pStyle w:val="Header"/>
              <w:jc w:val="center"/>
            </w:pPr>
            <w:r w:rsidRPr="001E5EA1">
              <w:t>0.05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Chromium (Total)</w:t>
            </w:r>
          </w:p>
        </w:tc>
        <w:tc>
          <w:tcPr>
            <w:tcW w:w="1738" w:type="dxa"/>
            <w:vAlign w:val="center"/>
            <w:hideMark/>
          </w:tcPr>
          <w:p w:rsidR="00CB4975" w:rsidRPr="001E5EA1" w:rsidRDefault="00CB4975" w:rsidP="00E731F9">
            <w:pPr>
              <w:pStyle w:val="Header"/>
              <w:jc w:val="center"/>
            </w:pPr>
            <w:r w:rsidRPr="001E5EA1">
              <w:t>0.5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Cobalt</w:t>
            </w:r>
          </w:p>
        </w:tc>
        <w:tc>
          <w:tcPr>
            <w:tcW w:w="1738" w:type="dxa"/>
            <w:vAlign w:val="center"/>
            <w:hideMark/>
          </w:tcPr>
          <w:p w:rsidR="00CB4975" w:rsidRPr="001E5EA1" w:rsidRDefault="00CB4975" w:rsidP="00E731F9">
            <w:pPr>
              <w:pStyle w:val="Header"/>
              <w:jc w:val="center"/>
            </w:pPr>
            <w:r w:rsidRPr="001E5EA1">
              <w:t>0.5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Copper</w:t>
            </w:r>
          </w:p>
        </w:tc>
        <w:tc>
          <w:tcPr>
            <w:tcW w:w="1738" w:type="dxa"/>
            <w:vAlign w:val="center"/>
            <w:hideMark/>
          </w:tcPr>
          <w:p w:rsidR="00CB4975" w:rsidRPr="001E5EA1" w:rsidRDefault="00CB4975" w:rsidP="00E731F9">
            <w:pPr>
              <w:pStyle w:val="Header"/>
              <w:jc w:val="center"/>
            </w:pPr>
            <w:r w:rsidRPr="001E5EA1">
              <w:t>0.1</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Iron</w:t>
            </w:r>
          </w:p>
        </w:tc>
        <w:tc>
          <w:tcPr>
            <w:tcW w:w="1738" w:type="dxa"/>
            <w:vAlign w:val="center"/>
            <w:hideMark/>
          </w:tcPr>
          <w:p w:rsidR="00CB4975" w:rsidRPr="001E5EA1" w:rsidRDefault="00CB4975" w:rsidP="00E731F9">
            <w:pPr>
              <w:pStyle w:val="Header"/>
              <w:jc w:val="center"/>
            </w:pPr>
            <w:r w:rsidRPr="001E5EA1">
              <w:t>10</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Lead</w:t>
            </w:r>
          </w:p>
        </w:tc>
        <w:tc>
          <w:tcPr>
            <w:tcW w:w="1738" w:type="dxa"/>
            <w:vAlign w:val="center"/>
            <w:hideMark/>
          </w:tcPr>
          <w:p w:rsidR="00CB4975" w:rsidRPr="001E5EA1" w:rsidRDefault="00CB4975" w:rsidP="00E731F9">
            <w:pPr>
              <w:pStyle w:val="Header"/>
              <w:jc w:val="center"/>
            </w:pPr>
            <w:r w:rsidRPr="001E5EA1">
              <w:t>0.3</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Manganese</w:t>
            </w:r>
          </w:p>
        </w:tc>
        <w:tc>
          <w:tcPr>
            <w:tcW w:w="1738" w:type="dxa"/>
            <w:vAlign w:val="center"/>
            <w:hideMark/>
          </w:tcPr>
          <w:p w:rsidR="00CB4975" w:rsidRPr="001E5EA1" w:rsidRDefault="00CB4975" w:rsidP="00E731F9">
            <w:pPr>
              <w:pStyle w:val="Header"/>
              <w:jc w:val="center"/>
            </w:pPr>
            <w:r w:rsidRPr="001E5EA1">
              <w:t>0.4</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Mercury</w:t>
            </w:r>
          </w:p>
        </w:tc>
        <w:tc>
          <w:tcPr>
            <w:tcW w:w="1738" w:type="dxa"/>
            <w:vAlign w:val="center"/>
            <w:hideMark/>
          </w:tcPr>
          <w:p w:rsidR="00CB4975" w:rsidRPr="001E5EA1" w:rsidRDefault="00CB4975" w:rsidP="00E731F9">
            <w:pPr>
              <w:pStyle w:val="Header"/>
              <w:jc w:val="center"/>
            </w:pPr>
            <w:r w:rsidRPr="001E5EA1">
              <w:t>0.001</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Molybdenum</w:t>
            </w:r>
          </w:p>
        </w:tc>
        <w:tc>
          <w:tcPr>
            <w:tcW w:w="1738" w:type="dxa"/>
            <w:vAlign w:val="center"/>
            <w:hideMark/>
          </w:tcPr>
          <w:p w:rsidR="00CB4975" w:rsidRPr="001E5EA1" w:rsidRDefault="00CB4975" w:rsidP="00E731F9">
            <w:pPr>
              <w:pStyle w:val="Header"/>
              <w:jc w:val="center"/>
            </w:pPr>
            <w:r w:rsidRPr="001E5EA1">
              <w:t>0.05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Selenium</w:t>
            </w:r>
          </w:p>
        </w:tc>
        <w:tc>
          <w:tcPr>
            <w:tcW w:w="1738" w:type="dxa"/>
            <w:vAlign w:val="center"/>
            <w:hideMark/>
          </w:tcPr>
          <w:p w:rsidR="00CB4975" w:rsidRPr="001E5EA1" w:rsidRDefault="00CB4975" w:rsidP="00E731F9">
            <w:pPr>
              <w:pStyle w:val="Header"/>
              <w:jc w:val="center"/>
            </w:pPr>
            <w:r w:rsidRPr="001E5EA1">
              <w:t>0.03</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Silver</w:t>
            </w:r>
          </w:p>
        </w:tc>
        <w:tc>
          <w:tcPr>
            <w:tcW w:w="1738" w:type="dxa"/>
            <w:vAlign w:val="center"/>
            <w:hideMark/>
          </w:tcPr>
          <w:p w:rsidR="00CB4975" w:rsidRPr="001E5EA1" w:rsidRDefault="00CB4975" w:rsidP="00E731F9">
            <w:pPr>
              <w:pStyle w:val="Header"/>
              <w:jc w:val="center"/>
            </w:pPr>
            <w:r w:rsidRPr="001E5EA1">
              <w:t>1</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Nickel</w:t>
            </w:r>
          </w:p>
        </w:tc>
        <w:tc>
          <w:tcPr>
            <w:tcW w:w="1738" w:type="dxa"/>
            <w:vAlign w:val="center"/>
            <w:hideMark/>
          </w:tcPr>
          <w:p w:rsidR="00CB4975" w:rsidRPr="001E5EA1" w:rsidRDefault="00CB4975" w:rsidP="00E731F9">
            <w:pPr>
              <w:pStyle w:val="Header"/>
              <w:jc w:val="center"/>
            </w:pPr>
            <w:r w:rsidRPr="001E5EA1">
              <w:t>0.5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Tin</w:t>
            </w:r>
          </w:p>
        </w:tc>
        <w:tc>
          <w:tcPr>
            <w:tcW w:w="1738" w:type="dxa"/>
            <w:vAlign w:val="center"/>
            <w:hideMark/>
          </w:tcPr>
          <w:p w:rsidR="00CB4975" w:rsidRPr="001E5EA1" w:rsidRDefault="00CB4975" w:rsidP="00E731F9">
            <w:pPr>
              <w:pStyle w:val="Header"/>
              <w:jc w:val="center"/>
            </w:pPr>
            <w:r w:rsidRPr="001E5EA1">
              <w:t>0.5</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Zinc</w:t>
            </w:r>
          </w:p>
        </w:tc>
        <w:tc>
          <w:tcPr>
            <w:tcW w:w="1738" w:type="dxa"/>
            <w:vAlign w:val="center"/>
            <w:hideMark/>
          </w:tcPr>
          <w:p w:rsidR="00CB4975" w:rsidRPr="001E5EA1" w:rsidRDefault="00CB4975" w:rsidP="00E731F9">
            <w:pPr>
              <w:pStyle w:val="Header"/>
              <w:jc w:val="center"/>
            </w:pPr>
            <w:r w:rsidRPr="001E5EA1">
              <w:t>0.3</w:t>
            </w:r>
          </w:p>
        </w:tc>
        <w:tc>
          <w:tcPr>
            <w:tcW w:w="1162" w:type="dxa"/>
            <w:vAlign w:val="center"/>
            <w:hideMark/>
          </w:tcPr>
          <w:p w:rsidR="00CB4975" w:rsidRPr="001E5EA1" w:rsidRDefault="00CB4975" w:rsidP="00E731F9">
            <w:pPr>
              <w:pStyle w:val="Header"/>
              <w:jc w:val="center"/>
            </w:pPr>
            <w:r w:rsidRPr="001E5EA1">
              <w:t>mg/L</w:t>
            </w:r>
          </w:p>
        </w:tc>
      </w:tr>
      <w:tr w:rsidR="00CB4975" w:rsidRPr="001E5EA1" w:rsidTr="00E731F9">
        <w:trPr>
          <w:trHeight w:val="402"/>
          <w:jc w:val="center"/>
        </w:trPr>
        <w:tc>
          <w:tcPr>
            <w:tcW w:w="5380" w:type="dxa"/>
            <w:vAlign w:val="center"/>
            <w:hideMark/>
          </w:tcPr>
          <w:p w:rsidR="00CB4975" w:rsidRPr="001E5EA1" w:rsidRDefault="00CB4975" w:rsidP="00E731F9">
            <w:pPr>
              <w:pStyle w:val="Header"/>
            </w:pPr>
            <w:r w:rsidRPr="001E5EA1">
              <w:t>Total Heavy Metals (not including Iron)</w:t>
            </w:r>
          </w:p>
        </w:tc>
        <w:tc>
          <w:tcPr>
            <w:tcW w:w="1738" w:type="dxa"/>
            <w:vAlign w:val="center"/>
            <w:hideMark/>
          </w:tcPr>
          <w:p w:rsidR="00CB4975" w:rsidRPr="001E5EA1" w:rsidRDefault="00CB4975" w:rsidP="00E731F9">
            <w:pPr>
              <w:pStyle w:val="Header"/>
              <w:jc w:val="center"/>
            </w:pPr>
            <w:r w:rsidRPr="001E5EA1">
              <w:t>10</w:t>
            </w:r>
          </w:p>
        </w:tc>
        <w:tc>
          <w:tcPr>
            <w:tcW w:w="1162" w:type="dxa"/>
            <w:vAlign w:val="center"/>
            <w:hideMark/>
          </w:tcPr>
          <w:p w:rsidR="00CB4975" w:rsidRPr="001E5EA1" w:rsidRDefault="00CB4975" w:rsidP="00E731F9">
            <w:pPr>
              <w:pStyle w:val="Header"/>
              <w:jc w:val="center"/>
            </w:pPr>
            <w:r w:rsidRPr="001E5EA1">
              <w:t>mg/L</w:t>
            </w:r>
          </w:p>
        </w:tc>
      </w:tr>
    </w:tbl>
    <w:p w:rsidR="00CB4975" w:rsidRPr="002E62AB" w:rsidRDefault="00CB4975" w:rsidP="00CB4975">
      <w:pPr>
        <w:pStyle w:val="SGWBoldb6pta6pt"/>
      </w:pPr>
      <w:r w:rsidRPr="002E62AB">
        <w:t>Excluded Substances</w:t>
      </w:r>
    </w:p>
    <w:p w:rsidR="00CB4975" w:rsidRDefault="00CB4975" w:rsidP="00CB4975">
      <w:r>
        <w:t>The following substances are not permitted to be discharged into the sewerage system:</w:t>
      </w:r>
    </w:p>
    <w:p w:rsidR="00CB4975" w:rsidRDefault="00CB4975" w:rsidP="00CB4975"/>
    <w:p w:rsidR="00CB4975" w:rsidRDefault="00CB4975" w:rsidP="00CB4975">
      <w:pPr>
        <w:pStyle w:val="SGWbullet1"/>
        <w:numPr>
          <w:ilvl w:val="0"/>
          <w:numId w:val="38"/>
        </w:numPr>
        <w:ind w:left="850" w:hanging="425"/>
      </w:pPr>
      <w:r>
        <w:t>Organochlorins, weedicide, fungicides, pesticides, herbicides and / or wastes arising from the preparation of these substances;</w:t>
      </w:r>
    </w:p>
    <w:p w:rsidR="00CB4975" w:rsidRDefault="00CB4975" w:rsidP="00CB4975">
      <w:pPr>
        <w:pStyle w:val="SGWbullet1"/>
        <w:numPr>
          <w:ilvl w:val="0"/>
          <w:numId w:val="38"/>
        </w:numPr>
        <w:ind w:left="850" w:hanging="425"/>
      </w:pPr>
      <w:r>
        <w:t>Infectious or contagious substances;</w:t>
      </w:r>
    </w:p>
    <w:p w:rsidR="00CB4975" w:rsidRDefault="00CB4975" w:rsidP="00CB4975">
      <w:pPr>
        <w:pStyle w:val="SGWbullet1"/>
        <w:numPr>
          <w:ilvl w:val="0"/>
          <w:numId w:val="38"/>
        </w:numPr>
        <w:ind w:left="850" w:hanging="425"/>
      </w:pPr>
      <w:r>
        <w:t>Flammable or explosive substances;</w:t>
      </w:r>
    </w:p>
    <w:p w:rsidR="00CB4975" w:rsidRDefault="00CB4975" w:rsidP="00CB4975">
      <w:pPr>
        <w:pStyle w:val="SGWbullet1"/>
        <w:numPr>
          <w:ilvl w:val="0"/>
          <w:numId w:val="38"/>
        </w:numPr>
        <w:ind w:left="850" w:hanging="425"/>
      </w:pPr>
      <w:r>
        <w:t>Genetically engineered substances;</w:t>
      </w:r>
    </w:p>
    <w:p w:rsidR="00CB4975" w:rsidRDefault="00CB4975" w:rsidP="00CB4975">
      <w:pPr>
        <w:pStyle w:val="SGWbullet1"/>
        <w:numPr>
          <w:ilvl w:val="0"/>
          <w:numId w:val="38"/>
        </w:numPr>
        <w:ind w:left="850" w:hanging="425"/>
      </w:pPr>
      <w:r>
        <w:t>Rainwater and uncontaminated water;</w:t>
      </w:r>
    </w:p>
    <w:p w:rsidR="00CB4975" w:rsidRDefault="00CB4975" w:rsidP="00CB4975">
      <w:pPr>
        <w:pStyle w:val="SGWbullet1"/>
        <w:numPr>
          <w:ilvl w:val="0"/>
          <w:numId w:val="38"/>
        </w:numPr>
        <w:ind w:left="850" w:hanging="425"/>
      </w:pPr>
      <w:r>
        <w:t>Natural or synthetic resins, plastic monomers, synthetic adhesives and rubber plastic emulsions;</w:t>
      </w:r>
    </w:p>
    <w:p w:rsidR="00CB4975" w:rsidRDefault="00CB4975" w:rsidP="00CB4975">
      <w:pPr>
        <w:pStyle w:val="SGWbullet1"/>
        <w:numPr>
          <w:ilvl w:val="0"/>
          <w:numId w:val="38"/>
        </w:numPr>
        <w:ind w:left="850" w:hanging="425"/>
      </w:pPr>
      <w:r>
        <w:t>Any substance liable to produce noxious or poisonous vapours;</w:t>
      </w:r>
    </w:p>
    <w:p w:rsidR="00CB4975" w:rsidRDefault="00CB4975" w:rsidP="00CB4975">
      <w:pPr>
        <w:pStyle w:val="SGWbullet1"/>
        <w:numPr>
          <w:ilvl w:val="0"/>
          <w:numId w:val="38"/>
        </w:numPr>
        <w:ind w:left="850" w:hanging="425"/>
      </w:pPr>
      <w:r>
        <w:t>Any substance likely to cause injury to SGW’s personnel, or the environment into which the sewerage effluent is discharged;</w:t>
      </w:r>
    </w:p>
    <w:p w:rsidR="00CB4975" w:rsidRDefault="00CB4975" w:rsidP="00CB4975">
      <w:pPr>
        <w:pStyle w:val="SGWbullet1"/>
        <w:numPr>
          <w:ilvl w:val="0"/>
          <w:numId w:val="38"/>
        </w:numPr>
        <w:ind w:left="850" w:hanging="425"/>
      </w:pPr>
      <w:r>
        <w:t>Pentachlorophenol;</w:t>
      </w:r>
    </w:p>
    <w:p w:rsidR="00CB4975" w:rsidRDefault="00CB4975" w:rsidP="00CB4975">
      <w:pPr>
        <w:pStyle w:val="SGWbullet1"/>
        <w:numPr>
          <w:ilvl w:val="0"/>
          <w:numId w:val="38"/>
        </w:numPr>
        <w:ind w:left="850" w:hanging="425"/>
      </w:pPr>
      <w:r>
        <w:t xml:space="preserve">Polychlorinated and </w:t>
      </w:r>
      <w:proofErr w:type="spellStart"/>
      <w:r>
        <w:t>Polybrominated</w:t>
      </w:r>
      <w:proofErr w:type="spellEnd"/>
      <w:r>
        <w:t xml:space="preserve"> biphenyls;</w:t>
      </w:r>
    </w:p>
    <w:p w:rsidR="00CB4975" w:rsidRDefault="00CB4975" w:rsidP="00CB4975">
      <w:pPr>
        <w:pStyle w:val="SGWbullet1"/>
        <w:numPr>
          <w:ilvl w:val="0"/>
          <w:numId w:val="38"/>
        </w:numPr>
        <w:ind w:left="850" w:hanging="425"/>
      </w:pPr>
      <w:r>
        <w:t>Any other substances that SGW believes are likely to damage the sewerage system or injure its employees.</w:t>
      </w:r>
    </w:p>
    <w:p w:rsidR="008A548E" w:rsidRDefault="008A548E" w:rsidP="008A548E">
      <w:pPr>
        <w:numPr>
          <w:ilvl w:val="0"/>
          <w:numId w:val="9"/>
        </w:numPr>
        <w:tabs>
          <w:tab w:val="clear" w:pos="850"/>
        </w:tabs>
        <w:spacing w:before="240" w:after="240"/>
        <w:ind w:left="567" w:hanging="567"/>
        <w:rPr>
          <w:b/>
        </w:rPr>
      </w:pPr>
      <w:r w:rsidRPr="006366DC">
        <w:rPr>
          <w:b/>
        </w:rPr>
        <w:lastRenderedPageBreak/>
        <w:t>METHOD OF DISCHARGE</w:t>
      </w:r>
    </w:p>
    <w:p w:rsidR="008A548E" w:rsidRPr="006366DC" w:rsidRDefault="008A548E" w:rsidP="008A548E">
      <w:pPr>
        <w:numPr>
          <w:ilvl w:val="1"/>
          <w:numId w:val="9"/>
        </w:numPr>
        <w:tabs>
          <w:tab w:val="clear" w:pos="1701"/>
        </w:tabs>
        <w:spacing w:before="240"/>
        <w:ind w:left="1276" w:hanging="709"/>
        <w:rPr>
          <w:highlight w:val="yellow"/>
        </w:rPr>
      </w:pPr>
      <w:r w:rsidRPr="006366DC">
        <w:rPr>
          <w:highlight w:val="yellow"/>
        </w:rPr>
        <w:t>Trade Waste discharge must occur first to an appropriate site or facility approved by the Corporation.</w:t>
      </w:r>
    </w:p>
    <w:p w:rsidR="008A548E" w:rsidRPr="006366DC" w:rsidRDefault="008A548E" w:rsidP="008A548E">
      <w:pPr>
        <w:numPr>
          <w:ilvl w:val="1"/>
          <w:numId w:val="9"/>
        </w:numPr>
        <w:tabs>
          <w:tab w:val="clear" w:pos="1701"/>
        </w:tabs>
        <w:spacing w:before="240"/>
        <w:ind w:left="1276" w:hanging="709"/>
      </w:pPr>
      <w:r w:rsidRPr="006366DC">
        <w:rPr>
          <w:highlight w:val="yellow"/>
        </w:rPr>
        <w:t>The Corporation will establish and provide to the Occupier an Operating Procedure in relation to the filling, testing and operation of the discharge tank.  Discharge to the Corporation’s System may only occur based on the Corporation’s direct instruction.  Procedure established by the Corporation in relation to the discharge may be modified from time to time to the satisfaction of the Corporation.  Once such modified system is provided to the Occupier in writing, the modified system must be adopted and complied with.</w:t>
      </w:r>
    </w:p>
    <w:p w:rsidR="008A548E" w:rsidRPr="006366DC" w:rsidRDefault="008A548E" w:rsidP="008A548E">
      <w:pPr>
        <w:spacing w:before="240"/>
        <w:ind w:left="1276"/>
      </w:pPr>
      <w:r w:rsidRPr="006366DC">
        <w:rPr>
          <w:highlight w:val="yellow"/>
        </w:rPr>
        <w:t>[THESE ITEMS CAN BE CHANGED AS NECESSARY</w:t>
      </w:r>
      <w:r w:rsidRPr="006366DC">
        <w:t>]</w:t>
      </w:r>
    </w:p>
    <w:p w:rsidR="008A548E" w:rsidRDefault="008A548E" w:rsidP="008A548E">
      <w:pPr>
        <w:spacing w:before="240"/>
        <w:ind w:left="567"/>
      </w:pPr>
      <w:r w:rsidRPr="00CE3083">
        <w:rPr>
          <w:highlight w:val="yellow"/>
        </w:rPr>
        <w:t>USUALLY NOT APPLICABLE</w:t>
      </w:r>
    </w:p>
    <w:p w:rsidR="008A548E" w:rsidRPr="006366DC" w:rsidRDefault="008A548E" w:rsidP="008A548E">
      <w:pPr>
        <w:keepNext/>
        <w:numPr>
          <w:ilvl w:val="0"/>
          <w:numId w:val="9"/>
        </w:numPr>
        <w:tabs>
          <w:tab w:val="clear" w:pos="850"/>
          <w:tab w:val="left" w:pos="4536"/>
        </w:tabs>
        <w:spacing w:before="240" w:after="240"/>
        <w:ind w:left="567" w:hanging="567"/>
        <w:rPr>
          <w:b/>
        </w:rPr>
      </w:pPr>
      <w:r w:rsidRPr="006366DC">
        <w:rPr>
          <w:b/>
        </w:rPr>
        <w:t>DISCHARGE POINT</w:t>
      </w:r>
    </w:p>
    <w:p w:rsidR="007B7D32" w:rsidRPr="007B7D32" w:rsidRDefault="007B7D32" w:rsidP="007B7D32">
      <w:pPr>
        <w:ind w:left="567"/>
        <w:rPr>
          <w:b/>
          <w:spacing w:val="-2"/>
        </w:rPr>
      </w:pPr>
      <w:r>
        <w:t>A</w:t>
      </w:r>
      <w:r w:rsidR="00E731F9">
        <w:t xml:space="preserve">s defined by the </w:t>
      </w:r>
      <w:r w:rsidR="00E731F9">
        <w:rPr>
          <w:i/>
        </w:rPr>
        <w:t>Water</w:t>
      </w:r>
      <w:r w:rsidR="00E731F9" w:rsidRPr="00A91047">
        <w:rPr>
          <w:i/>
        </w:rPr>
        <w:t xml:space="preserve"> Regulations 2014</w:t>
      </w:r>
      <w:r w:rsidR="00E731F9">
        <w:t xml:space="preserve"> or any successor regulation</w:t>
      </w:r>
      <w:r>
        <w:t>.</w:t>
      </w:r>
    </w:p>
    <w:p w:rsidR="008A548E" w:rsidRPr="00EE2C4D" w:rsidRDefault="008A548E" w:rsidP="008A548E">
      <w:pPr>
        <w:pStyle w:val="ListParagraph"/>
        <w:numPr>
          <w:ilvl w:val="0"/>
          <w:numId w:val="9"/>
        </w:numPr>
        <w:tabs>
          <w:tab w:val="clear" w:pos="850"/>
          <w:tab w:val="clear" w:pos="1701"/>
          <w:tab w:val="clear" w:pos="2835"/>
          <w:tab w:val="clear" w:pos="3402"/>
          <w:tab w:val="clear" w:pos="3969"/>
          <w:tab w:val="clear" w:pos="4536"/>
          <w:tab w:val="clear" w:pos="9639"/>
        </w:tabs>
        <w:spacing w:before="240" w:after="240"/>
        <w:ind w:left="567" w:hanging="567"/>
        <w:jc w:val="left"/>
        <w:rPr>
          <w:b/>
          <w:spacing w:val="-2"/>
        </w:rPr>
      </w:pPr>
      <w:r w:rsidRPr="00EE2C4D">
        <w:rPr>
          <w:b/>
          <w:spacing w:val="-2"/>
        </w:rPr>
        <w:t>MAXIMUM RATES OF DISCHARGE TO DISCHARGE TANK</w:t>
      </w:r>
    </w:p>
    <w:tbl>
      <w:tblPr>
        <w:tblW w:w="9214" w:type="dxa"/>
        <w:tblInd w:w="-34" w:type="dxa"/>
        <w:tblLayout w:type="fixed"/>
        <w:tblLook w:val="0000" w:firstRow="0" w:lastRow="0" w:firstColumn="0" w:lastColumn="0" w:noHBand="0" w:noVBand="0"/>
      </w:tblPr>
      <w:tblGrid>
        <w:gridCol w:w="993"/>
        <w:gridCol w:w="709"/>
        <w:gridCol w:w="2409"/>
        <w:gridCol w:w="1311"/>
        <w:gridCol w:w="3792"/>
      </w:tblGrid>
      <w:tr w:rsidR="008A548E" w:rsidRPr="006366DC" w:rsidTr="00E731F9">
        <w:tc>
          <w:tcPr>
            <w:tcW w:w="993" w:type="dxa"/>
          </w:tcPr>
          <w:p w:rsidR="008A548E" w:rsidRPr="006366DC" w:rsidRDefault="008A548E" w:rsidP="00E731F9">
            <w:pPr>
              <w:tabs>
                <w:tab w:val="left" w:pos="851"/>
                <w:tab w:val="left" w:pos="1701"/>
                <w:tab w:val="left" w:pos="2835"/>
                <w:tab w:val="left" w:pos="3402"/>
                <w:tab w:val="left" w:pos="3969"/>
                <w:tab w:val="left" w:pos="4536"/>
                <w:tab w:val="right" w:pos="9639"/>
              </w:tabs>
              <w:spacing w:before="40" w:after="40"/>
              <w:jc w:val="both"/>
            </w:pPr>
          </w:p>
        </w:tc>
        <w:tc>
          <w:tcPr>
            <w:tcW w:w="709" w:type="dxa"/>
          </w:tcPr>
          <w:p w:rsidR="008A548E" w:rsidRPr="00E92A08" w:rsidRDefault="008A548E" w:rsidP="00E731F9">
            <w:pPr>
              <w:tabs>
                <w:tab w:val="left" w:pos="851"/>
                <w:tab w:val="left" w:pos="1701"/>
                <w:tab w:val="left" w:pos="2835"/>
                <w:tab w:val="left" w:pos="3402"/>
                <w:tab w:val="left" w:pos="3969"/>
                <w:tab w:val="left" w:pos="4536"/>
                <w:tab w:val="right" w:pos="9639"/>
              </w:tabs>
              <w:spacing w:before="40" w:after="40"/>
              <w:jc w:val="both"/>
            </w:pPr>
          </w:p>
        </w:tc>
        <w:tc>
          <w:tcPr>
            <w:tcW w:w="2409" w:type="dxa"/>
          </w:tcPr>
          <w:p w:rsidR="008A548E" w:rsidRPr="00E92A08" w:rsidRDefault="008A548E" w:rsidP="00E731F9">
            <w:pPr>
              <w:tabs>
                <w:tab w:val="left" w:pos="1026"/>
                <w:tab w:val="left" w:pos="1701"/>
                <w:tab w:val="left" w:pos="2835"/>
                <w:tab w:val="left" w:pos="3402"/>
                <w:tab w:val="left" w:pos="3969"/>
                <w:tab w:val="left" w:pos="4536"/>
                <w:tab w:val="right" w:pos="9639"/>
              </w:tabs>
              <w:spacing w:before="40" w:after="40"/>
              <w:jc w:val="both"/>
            </w:pPr>
            <w:r w:rsidRPr="00E92A08">
              <w:t>Daily</w:t>
            </w:r>
          </w:p>
          <w:p w:rsidR="008A548E" w:rsidRPr="00E92A08" w:rsidRDefault="008A548E" w:rsidP="00E731F9">
            <w:pPr>
              <w:tabs>
                <w:tab w:val="left" w:pos="1026"/>
                <w:tab w:val="left" w:pos="1701"/>
                <w:tab w:val="left" w:pos="2835"/>
                <w:tab w:val="left" w:pos="3402"/>
                <w:tab w:val="left" w:pos="3969"/>
                <w:tab w:val="left" w:pos="4536"/>
                <w:tab w:val="right" w:pos="9639"/>
              </w:tabs>
              <w:spacing w:before="40" w:after="40"/>
              <w:jc w:val="both"/>
            </w:pPr>
          </w:p>
        </w:tc>
        <w:tc>
          <w:tcPr>
            <w:tcW w:w="1311" w:type="dxa"/>
          </w:tcPr>
          <w:p w:rsidR="008A548E" w:rsidRPr="00A86D8C" w:rsidRDefault="008A548E" w:rsidP="00E731F9">
            <w:pPr>
              <w:spacing w:before="40" w:after="40"/>
              <w:jc w:val="center"/>
              <w:rPr>
                <w:highlight w:val="yellow"/>
              </w:rPr>
            </w:pPr>
            <w:r w:rsidRPr="00CE3083">
              <w:rPr>
                <w:highlight w:val="yellow"/>
              </w:rPr>
              <w:t>5</w:t>
            </w:r>
          </w:p>
        </w:tc>
        <w:tc>
          <w:tcPr>
            <w:tcW w:w="3792" w:type="dxa"/>
          </w:tcPr>
          <w:p w:rsidR="008A548E" w:rsidRPr="00E92A08" w:rsidRDefault="008A548E" w:rsidP="00E731F9">
            <w:pPr>
              <w:tabs>
                <w:tab w:val="right" w:pos="9639"/>
              </w:tabs>
              <w:spacing w:before="40" w:after="40"/>
            </w:pPr>
            <w:r w:rsidRPr="00E92A08">
              <w:t>Kilolitres per operating day</w:t>
            </w:r>
          </w:p>
        </w:tc>
      </w:tr>
      <w:tr w:rsidR="008A548E" w:rsidRPr="006366DC" w:rsidTr="00E731F9">
        <w:tc>
          <w:tcPr>
            <w:tcW w:w="993" w:type="dxa"/>
          </w:tcPr>
          <w:p w:rsidR="008A548E" w:rsidRPr="006366DC" w:rsidRDefault="008A548E" w:rsidP="00E731F9">
            <w:pPr>
              <w:tabs>
                <w:tab w:val="left" w:pos="851"/>
                <w:tab w:val="left" w:pos="1701"/>
                <w:tab w:val="left" w:pos="2835"/>
                <w:tab w:val="left" w:pos="3402"/>
                <w:tab w:val="left" w:pos="3969"/>
                <w:tab w:val="left" w:pos="4536"/>
                <w:tab w:val="right" w:pos="9639"/>
              </w:tabs>
              <w:spacing w:before="40" w:after="40"/>
              <w:jc w:val="both"/>
              <w:rPr>
                <w:highlight w:val="yellow"/>
              </w:rPr>
            </w:pPr>
          </w:p>
        </w:tc>
        <w:tc>
          <w:tcPr>
            <w:tcW w:w="709" w:type="dxa"/>
          </w:tcPr>
          <w:p w:rsidR="008A548E" w:rsidRPr="00E92A08" w:rsidRDefault="008A548E" w:rsidP="00E731F9">
            <w:pPr>
              <w:tabs>
                <w:tab w:val="left" w:pos="851"/>
                <w:tab w:val="left" w:pos="1701"/>
                <w:tab w:val="left" w:pos="2835"/>
                <w:tab w:val="left" w:pos="3402"/>
                <w:tab w:val="left" w:pos="3969"/>
                <w:tab w:val="left" w:pos="4536"/>
                <w:tab w:val="right" w:pos="9639"/>
              </w:tabs>
              <w:spacing w:before="40" w:after="40"/>
              <w:jc w:val="both"/>
            </w:pPr>
          </w:p>
        </w:tc>
        <w:tc>
          <w:tcPr>
            <w:tcW w:w="2409" w:type="dxa"/>
          </w:tcPr>
          <w:p w:rsidR="008A548E" w:rsidRPr="00E92A08" w:rsidRDefault="008A548E" w:rsidP="00E731F9">
            <w:pPr>
              <w:tabs>
                <w:tab w:val="left" w:pos="1026"/>
                <w:tab w:val="left" w:pos="1701"/>
                <w:tab w:val="left" w:pos="2835"/>
                <w:tab w:val="left" w:pos="3402"/>
                <w:tab w:val="left" w:pos="3969"/>
                <w:tab w:val="left" w:pos="4536"/>
                <w:tab w:val="right" w:pos="9639"/>
              </w:tabs>
              <w:spacing w:before="40" w:after="40"/>
              <w:jc w:val="both"/>
            </w:pPr>
            <w:r w:rsidRPr="00E92A08">
              <w:t>Weekly</w:t>
            </w:r>
          </w:p>
          <w:p w:rsidR="008A548E" w:rsidRPr="00E92A08" w:rsidRDefault="008A548E" w:rsidP="00E731F9">
            <w:pPr>
              <w:tabs>
                <w:tab w:val="left" w:pos="1026"/>
                <w:tab w:val="left" w:pos="1701"/>
                <w:tab w:val="left" w:pos="2835"/>
                <w:tab w:val="left" w:pos="3402"/>
                <w:tab w:val="left" w:pos="3969"/>
                <w:tab w:val="left" w:pos="4536"/>
                <w:tab w:val="right" w:pos="9639"/>
              </w:tabs>
              <w:spacing w:before="40" w:after="40"/>
              <w:jc w:val="both"/>
            </w:pPr>
          </w:p>
        </w:tc>
        <w:tc>
          <w:tcPr>
            <w:tcW w:w="1311" w:type="dxa"/>
          </w:tcPr>
          <w:p w:rsidR="008A548E" w:rsidRPr="00A86D8C" w:rsidRDefault="008A548E" w:rsidP="00E731F9">
            <w:pPr>
              <w:tabs>
                <w:tab w:val="left" w:pos="851"/>
                <w:tab w:val="left" w:pos="1701"/>
                <w:tab w:val="left" w:pos="2835"/>
                <w:tab w:val="left" w:pos="3402"/>
                <w:tab w:val="left" w:pos="3969"/>
                <w:tab w:val="left" w:pos="4536"/>
                <w:tab w:val="right" w:pos="9639"/>
              </w:tabs>
              <w:spacing w:before="40" w:after="40"/>
              <w:jc w:val="center"/>
              <w:rPr>
                <w:highlight w:val="yellow"/>
              </w:rPr>
            </w:pPr>
            <w:r w:rsidRPr="00CE3083">
              <w:rPr>
                <w:highlight w:val="yellow"/>
              </w:rPr>
              <w:t>25</w:t>
            </w:r>
          </w:p>
        </w:tc>
        <w:tc>
          <w:tcPr>
            <w:tcW w:w="3792" w:type="dxa"/>
          </w:tcPr>
          <w:p w:rsidR="008A548E" w:rsidRPr="00E92A08" w:rsidRDefault="008A548E" w:rsidP="00E731F9">
            <w:pPr>
              <w:tabs>
                <w:tab w:val="left" w:pos="851"/>
                <w:tab w:val="left" w:pos="1701"/>
                <w:tab w:val="left" w:pos="2835"/>
                <w:tab w:val="left" w:pos="3402"/>
                <w:tab w:val="left" w:pos="3969"/>
                <w:tab w:val="left" w:pos="4536"/>
                <w:tab w:val="right" w:pos="9639"/>
              </w:tabs>
              <w:spacing w:before="40" w:after="40"/>
            </w:pPr>
            <w:r w:rsidRPr="00E92A08">
              <w:t>Kilolitres per operating week</w:t>
            </w:r>
          </w:p>
        </w:tc>
      </w:tr>
      <w:tr w:rsidR="008A548E" w:rsidRPr="006366DC" w:rsidTr="00E731F9">
        <w:tc>
          <w:tcPr>
            <w:tcW w:w="993" w:type="dxa"/>
          </w:tcPr>
          <w:p w:rsidR="008A548E" w:rsidRPr="006366DC" w:rsidRDefault="008A548E" w:rsidP="00E731F9">
            <w:pPr>
              <w:tabs>
                <w:tab w:val="left" w:pos="851"/>
                <w:tab w:val="left" w:pos="1701"/>
                <w:tab w:val="left" w:pos="2835"/>
                <w:tab w:val="left" w:pos="3402"/>
                <w:tab w:val="left" w:pos="3969"/>
                <w:tab w:val="left" w:pos="4536"/>
                <w:tab w:val="right" w:pos="9639"/>
              </w:tabs>
              <w:spacing w:before="40" w:after="40"/>
              <w:jc w:val="both"/>
              <w:rPr>
                <w:highlight w:val="yellow"/>
              </w:rPr>
            </w:pPr>
          </w:p>
        </w:tc>
        <w:tc>
          <w:tcPr>
            <w:tcW w:w="709" w:type="dxa"/>
          </w:tcPr>
          <w:p w:rsidR="008A548E" w:rsidRPr="00E92A08" w:rsidRDefault="008A548E" w:rsidP="00E731F9">
            <w:pPr>
              <w:tabs>
                <w:tab w:val="left" w:pos="851"/>
                <w:tab w:val="left" w:pos="1701"/>
                <w:tab w:val="left" w:pos="2835"/>
                <w:tab w:val="left" w:pos="3402"/>
                <w:tab w:val="left" w:pos="3969"/>
                <w:tab w:val="left" w:pos="4536"/>
                <w:tab w:val="right" w:pos="9639"/>
              </w:tabs>
              <w:spacing w:before="40" w:after="40"/>
              <w:jc w:val="both"/>
            </w:pPr>
          </w:p>
        </w:tc>
        <w:tc>
          <w:tcPr>
            <w:tcW w:w="2409" w:type="dxa"/>
          </w:tcPr>
          <w:p w:rsidR="008A548E" w:rsidRPr="00E92A08" w:rsidRDefault="008A548E" w:rsidP="00E731F9">
            <w:pPr>
              <w:tabs>
                <w:tab w:val="left" w:pos="1026"/>
                <w:tab w:val="left" w:pos="1701"/>
                <w:tab w:val="left" w:pos="2835"/>
                <w:tab w:val="left" w:pos="3402"/>
                <w:tab w:val="left" w:pos="3969"/>
                <w:tab w:val="left" w:pos="4536"/>
                <w:tab w:val="right" w:pos="9639"/>
              </w:tabs>
              <w:spacing w:before="40" w:after="40"/>
              <w:jc w:val="both"/>
            </w:pPr>
            <w:r w:rsidRPr="00E92A08">
              <w:t>Monthly</w:t>
            </w:r>
          </w:p>
          <w:p w:rsidR="008A548E" w:rsidRPr="00E92A08" w:rsidRDefault="008A548E" w:rsidP="00E731F9">
            <w:pPr>
              <w:tabs>
                <w:tab w:val="left" w:pos="1026"/>
                <w:tab w:val="left" w:pos="1701"/>
                <w:tab w:val="left" w:pos="2835"/>
                <w:tab w:val="left" w:pos="3402"/>
                <w:tab w:val="left" w:pos="3969"/>
                <w:tab w:val="left" w:pos="4536"/>
                <w:tab w:val="right" w:pos="9639"/>
              </w:tabs>
              <w:spacing w:before="40" w:after="40"/>
              <w:jc w:val="both"/>
            </w:pPr>
          </w:p>
        </w:tc>
        <w:tc>
          <w:tcPr>
            <w:tcW w:w="1311" w:type="dxa"/>
          </w:tcPr>
          <w:p w:rsidR="008A548E" w:rsidRPr="00A86D8C" w:rsidRDefault="00783CB3" w:rsidP="00E731F9">
            <w:pPr>
              <w:tabs>
                <w:tab w:val="left" w:pos="851"/>
                <w:tab w:val="left" w:pos="1701"/>
                <w:tab w:val="left" w:pos="2835"/>
                <w:tab w:val="left" w:pos="3402"/>
                <w:tab w:val="left" w:pos="3969"/>
                <w:tab w:val="left" w:pos="4536"/>
                <w:tab w:val="right" w:pos="9639"/>
              </w:tabs>
              <w:spacing w:before="40" w:after="40"/>
              <w:jc w:val="center"/>
              <w:rPr>
                <w:highlight w:val="yellow"/>
              </w:rPr>
            </w:pPr>
            <w:r>
              <w:rPr>
                <w:highlight w:val="yellow"/>
              </w:rPr>
              <w:t>100</w:t>
            </w:r>
          </w:p>
        </w:tc>
        <w:tc>
          <w:tcPr>
            <w:tcW w:w="3792" w:type="dxa"/>
          </w:tcPr>
          <w:p w:rsidR="008A548E" w:rsidRPr="00E92A08" w:rsidRDefault="008A548E" w:rsidP="00E731F9">
            <w:pPr>
              <w:tabs>
                <w:tab w:val="left" w:pos="851"/>
                <w:tab w:val="left" w:pos="1701"/>
                <w:tab w:val="left" w:pos="2835"/>
                <w:tab w:val="left" w:pos="3402"/>
                <w:tab w:val="left" w:pos="3969"/>
                <w:tab w:val="left" w:pos="4536"/>
                <w:tab w:val="right" w:pos="9639"/>
              </w:tabs>
              <w:spacing w:before="40" w:after="40"/>
            </w:pPr>
            <w:r w:rsidRPr="00E92A08">
              <w:t>Kilolitres per month</w:t>
            </w:r>
          </w:p>
        </w:tc>
      </w:tr>
    </w:tbl>
    <w:p w:rsidR="008A548E" w:rsidRPr="006366DC" w:rsidRDefault="008A548E" w:rsidP="008A548E">
      <w:pPr>
        <w:keepNext/>
        <w:numPr>
          <w:ilvl w:val="0"/>
          <w:numId w:val="9"/>
        </w:numPr>
        <w:tabs>
          <w:tab w:val="clear" w:pos="850"/>
          <w:tab w:val="left" w:pos="4536"/>
        </w:tabs>
        <w:spacing w:before="240" w:after="240"/>
        <w:ind w:left="567" w:hanging="567"/>
        <w:jc w:val="both"/>
        <w:rPr>
          <w:b/>
        </w:rPr>
      </w:pPr>
      <w:r>
        <w:rPr>
          <w:b/>
        </w:rPr>
        <w:t>WHEN DISCHARGE CAN OCCUR</w:t>
      </w:r>
    </w:p>
    <w:p w:rsidR="008A548E" w:rsidRDefault="008A548E" w:rsidP="008A548E">
      <w:pPr>
        <w:ind w:left="567"/>
        <w:rPr>
          <w:spacing w:val="-2"/>
        </w:rPr>
      </w:pPr>
      <w:r w:rsidRPr="006366DC">
        <w:rPr>
          <w:spacing w:val="-2"/>
        </w:rPr>
        <w:t>When permitted by the Corporation, in accordance with the procedure established purs</w:t>
      </w:r>
      <w:r>
        <w:rPr>
          <w:spacing w:val="-2"/>
        </w:rPr>
        <w:t xml:space="preserve">uant to Item 1 of this Schedule </w:t>
      </w:r>
      <w:r w:rsidRPr="006366DC">
        <w:rPr>
          <w:spacing w:val="-2"/>
        </w:rPr>
        <w:t>3.</w:t>
      </w:r>
    </w:p>
    <w:p w:rsidR="008A548E" w:rsidRPr="006366DC" w:rsidRDefault="008A548E" w:rsidP="008A548E">
      <w:pPr>
        <w:keepNext/>
        <w:numPr>
          <w:ilvl w:val="0"/>
          <w:numId w:val="9"/>
        </w:numPr>
        <w:tabs>
          <w:tab w:val="clear" w:pos="850"/>
          <w:tab w:val="left" w:pos="4536"/>
        </w:tabs>
        <w:spacing w:before="240" w:after="240"/>
        <w:ind w:left="567" w:hanging="567"/>
        <w:rPr>
          <w:b/>
        </w:rPr>
      </w:pPr>
      <w:r>
        <w:rPr>
          <w:b/>
        </w:rPr>
        <w:t>PHYSICAL CHARACTERISTICS OF THE TRADE WASTE</w:t>
      </w:r>
    </w:p>
    <w:p w:rsidR="008A548E" w:rsidRPr="006366DC" w:rsidRDefault="008A548E" w:rsidP="008A548E">
      <w:pPr>
        <w:numPr>
          <w:ilvl w:val="1"/>
          <w:numId w:val="9"/>
        </w:numPr>
        <w:tabs>
          <w:tab w:val="clear" w:pos="1701"/>
        </w:tabs>
        <w:spacing w:before="120"/>
        <w:ind w:left="1276" w:hanging="709"/>
        <w:rPr>
          <w:b/>
        </w:rPr>
      </w:pPr>
      <w:r w:rsidRPr="006366DC">
        <w:rPr>
          <w:b/>
          <w:bCs/>
        </w:rPr>
        <w:t>Radioactivity</w:t>
      </w:r>
    </w:p>
    <w:p w:rsidR="008A548E" w:rsidRPr="006366DC" w:rsidRDefault="008A548E" w:rsidP="008A548E">
      <w:pPr>
        <w:spacing w:before="120"/>
        <w:ind w:left="1276"/>
      </w:pPr>
      <w:r w:rsidRPr="006366DC">
        <w:t xml:space="preserve">Wastes shall comply with the standards specified in the </w:t>
      </w:r>
      <w:r w:rsidRPr="006366DC">
        <w:rPr>
          <w:i/>
        </w:rPr>
        <w:t xml:space="preserve">Health (Radiation Safety) Regulations </w:t>
      </w:r>
      <w:r w:rsidRPr="006366DC">
        <w:t xml:space="preserve">1995 made pursuant to the provisions of the </w:t>
      </w:r>
      <w:r w:rsidRPr="006366DC">
        <w:rPr>
          <w:i/>
        </w:rPr>
        <w:t xml:space="preserve">Health Act </w:t>
      </w:r>
      <w:r w:rsidRPr="006366DC">
        <w:t>1958.</w:t>
      </w:r>
    </w:p>
    <w:p w:rsidR="008805FA" w:rsidRDefault="008805FA" w:rsidP="006366DC">
      <w:pPr>
        <w:numPr>
          <w:ilvl w:val="12"/>
          <w:numId w:val="0"/>
        </w:numPr>
        <w:tabs>
          <w:tab w:val="left" w:pos="851"/>
          <w:tab w:val="left" w:pos="1701"/>
          <w:tab w:val="left" w:pos="2835"/>
          <w:tab w:val="left" w:pos="3402"/>
          <w:tab w:val="left" w:pos="3969"/>
          <w:tab w:val="left" w:pos="4536"/>
          <w:tab w:val="right" w:pos="9639"/>
        </w:tabs>
        <w:jc w:val="both"/>
      </w:pPr>
    </w:p>
    <w:p w:rsidR="006366DC" w:rsidRDefault="008805FA" w:rsidP="006366DC">
      <w:pPr>
        <w:numPr>
          <w:ilvl w:val="12"/>
          <w:numId w:val="0"/>
        </w:numPr>
        <w:tabs>
          <w:tab w:val="left" w:pos="851"/>
          <w:tab w:val="left" w:pos="1701"/>
          <w:tab w:val="left" w:pos="2835"/>
          <w:tab w:val="left" w:pos="3402"/>
          <w:tab w:val="left" w:pos="3969"/>
          <w:tab w:val="left" w:pos="4536"/>
          <w:tab w:val="right" w:pos="9639"/>
        </w:tabs>
        <w:jc w:val="both"/>
      </w:pPr>
      <w:r>
        <w:t>[</w:t>
      </w:r>
      <w:r>
        <w:rPr>
          <w:b/>
        </w:rPr>
        <w:t>MODIFY, ADD OR DELETE TO THE ABOVE OR INSERT OTHERS AS REQUIRED</w:t>
      </w:r>
      <w:r w:rsidR="00C97A88">
        <w:rPr>
          <w:b/>
        </w:rPr>
        <w:t>.</w:t>
      </w:r>
      <w:r>
        <w:t>]</w:t>
      </w:r>
    </w:p>
    <w:p w:rsidR="006366DC" w:rsidRPr="006366DC" w:rsidRDefault="006366DC" w:rsidP="006366DC">
      <w:pPr>
        <w:numPr>
          <w:ilvl w:val="12"/>
          <w:numId w:val="0"/>
        </w:numPr>
        <w:tabs>
          <w:tab w:val="left" w:pos="851"/>
          <w:tab w:val="left" w:pos="1701"/>
          <w:tab w:val="left" w:pos="2835"/>
          <w:tab w:val="left" w:pos="3402"/>
          <w:tab w:val="left" w:pos="3969"/>
          <w:tab w:val="left" w:pos="4536"/>
          <w:tab w:val="right" w:pos="9639"/>
        </w:tabs>
        <w:jc w:val="both"/>
        <w:rPr>
          <w:spacing w:val="-2"/>
        </w:rPr>
      </w:pPr>
    </w:p>
    <w:p w:rsidR="00362D0A" w:rsidRDefault="00C216E2" w:rsidP="006366DC">
      <w:pPr>
        <w:numPr>
          <w:ilvl w:val="12"/>
          <w:numId w:val="0"/>
        </w:numPr>
        <w:tabs>
          <w:tab w:val="left" w:pos="851"/>
          <w:tab w:val="left" w:pos="1701"/>
          <w:tab w:val="left" w:pos="2835"/>
          <w:tab w:val="left" w:pos="3402"/>
          <w:tab w:val="left" w:pos="3969"/>
          <w:tab w:val="left" w:pos="4536"/>
          <w:tab w:val="right" w:pos="9639"/>
        </w:tabs>
        <w:jc w:val="both"/>
        <w:rPr>
          <w:b/>
          <w:spacing w:val="-2"/>
        </w:rPr>
      </w:pPr>
      <w:r>
        <w:rPr>
          <w:b/>
          <w:spacing w:val="-2"/>
        </w:rPr>
        <w:t>CUSTOMER SPECIFIC ACCEPTANCE CRITERIA</w:t>
      </w:r>
    </w:p>
    <w:p w:rsidR="00362D0A" w:rsidRDefault="00362D0A" w:rsidP="006366DC">
      <w:pPr>
        <w:numPr>
          <w:ilvl w:val="12"/>
          <w:numId w:val="0"/>
        </w:numPr>
        <w:tabs>
          <w:tab w:val="left" w:pos="851"/>
          <w:tab w:val="left" w:pos="1701"/>
          <w:tab w:val="left" w:pos="2835"/>
          <w:tab w:val="left" w:pos="3402"/>
          <w:tab w:val="left" w:pos="3969"/>
          <w:tab w:val="left" w:pos="4536"/>
          <w:tab w:val="right" w:pos="9639"/>
        </w:tabs>
        <w:jc w:val="both"/>
        <w:rPr>
          <w:b/>
          <w:spacing w:val="-2"/>
        </w:rPr>
      </w:pPr>
    </w:p>
    <w:tbl>
      <w:tblPr>
        <w:tblStyle w:val="TableGrid"/>
        <w:tblW w:w="0" w:type="auto"/>
        <w:jc w:val="center"/>
        <w:tblLook w:val="04A0" w:firstRow="1" w:lastRow="0" w:firstColumn="1" w:lastColumn="0" w:noHBand="0" w:noVBand="1"/>
      </w:tblPr>
      <w:tblGrid>
        <w:gridCol w:w="4361"/>
        <w:gridCol w:w="2126"/>
        <w:gridCol w:w="1701"/>
      </w:tblGrid>
      <w:tr w:rsidR="009E367E" w:rsidRPr="007B7D32" w:rsidTr="007B7D32">
        <w:trPr>
          <w:trHeight w:val="402"/>
          <w:jc w:val="center"/>
        </w:trPr>
        <w:tc>
          <w:tcPr>
            <w:tcW w:w="4361" w:type="dxa"/>
            <w:shd w:val="clear" w:color="auto" w:fill="DBE5F1" w:themeFill="accent1" w:themeFillTint="33"/>
            <w:vAlign w:val="center"/>
          </w:tcPr>
          <w:p w:rsidR="009E367E" w:rsidRPr="007B7D32" w:rsidRDefault="009E367E" w:rsidP="007B7D32">
            <w:pPr>
              <w:rPr>
                <w:b/>
                <w:spacing w:val="-2"/>
              </w:rPr>
            </w:pPr>
            <w:r w:rsidRPr="007B7D32">
              <w:rPr>
                <w:b/>
              </w:rPr>
              <w:t>Parameter</w:t>
            </w:r>
          </w:p>
        </w:tc>
        <w:tc>
          <w:tcPr>
            <w:tcW w:w="2126" w:type="dxa"/>
            <w:shd w:val="clear" w:color="auto" w:fill="DBE5F1" w:themeFill="accent1" w:themeFillTint="33"/>
            <w:vAlign w:val="center"/>
          </w:tcPr>
          <w:p w:rsidR="009E367E" w:rsidRPr="007B7D32" w:rsidRDefault="009E367E" w:rsidP="007B7D32">
            <w:pPr>
              <w:rPr>
                <w:b/>
                <w:spacing w:val="-2"/>
              </w:rPr>
            </w:pPr>
            <w:r w:rsidRPr="007B7D32">
              <w:rPr>
                <w:b/>
              </w:rPr>
              <w:t>Concentration</w:t>
            </w:r>
          </w:p>
        </w:tc>
        <w:tc>
          <w:tcPr>
            <w:tcW w:w="1701" w:type="dxa"/>
            <w:shd w:val="clear" w:color="auto" w:fill="DBE5F1" w:themeFill="accent1" w:themeFillTint="33"/>
            <w:vAlign w:val="center"/>
          </w:tcPr>
          <w:p w:rsidR="009E367E" w:rsidRPr="007B7D32" w:rsidRDefault="009E367E" w:rsidP="007B7D32">
            <w:pPr>
              <w:rPr>
                <w:b/>
                <w:spacing w:val="-2"/>
              </w:rPr>
            </w:pPr>
            <w:r w:rsidRPr="007B7D32">
              <w:rPr>
                <w:b/>
              </w:rPr>
              <w:t>Units</w:t>
            </w:r>
          </w:p>
        </w:tc>
      </w:tr>
      <w:tr w:rsidR="009E367E" w:rsidTr="007B7D32">
        <w:trPr>
          <w:jc w:val="center"/>
        </w:trPr>
        <w:tc>
          <w:tcPr>
            <w:tcW w:w="4361" w:type="dxa"/>
          </w:tcPr>
          <w:p w:rsidR="009E367E" w:rsidRDefault="009E367E" w:rsidP="007B7D32">
            <w:pPr>
              <w:rPr>
                <w:spacing w:val="-2"/>
              </w:rPr>
            </w:pPr>
          </w:p>
        </w:tc>
        <w:tc>
          <w:tcPr>
            <w:tcW w:w="2126" w:type="dxa"/>
          </w:tcPr>
          <w:p w:rsidR="009E367E" w:rsidRDefault="009E367E" w:rsidP="007B7D32">
            <w:pPr>
              <w:rPr>
                <w:spacing w:val="-2"/>
              </w:rPr>
            </w:pPr>
          </w:p>
        </w:tc>
        <w:tc>
          <w:tcPr>
            <w:tcW w:w="1701" w:type="dxa"/>
          </w:tcPr>
          <w:p w:rsidR="009E367E" w:rsidRDefault="009E367E" w:rsidP="007B7D32">
            <w:pPr>
              <w:rPr>
                <w:spacing w:val="-2"/>
              </w:rPr>
            </w:pPr>
          </w:p>
        </w:tc>
      </w:tr>
      <w:tr w:rsidR="009E367E" w:rsidTr="007B7D32">
        <w:trPr>
          <w:jc w:val="center"/>
        </w:trPr>
        <w:tc>
          <w:tcPr>
            <w:tcW w:w="4361" w:type="dxa"/>
          </w:tcPr>
          <w:p w:rsidR="009E367E" w:rsidRDefault="009E367E" w:rsidP="007B7D32">
            <w:pPr>
              <w:rPr>
                <w:spacing w:val="-2"/>
              </w:rPr>
            </w:pPr>
          </w:p>
        </w:tc>
        <w:tc>
          <w:tcPr>
            <w:tcW w:w="2126" w:type="dxa"/>
          </w:tcPr>
          <w:p w:rsidR="009E367E" w:rsidRDefault="009E367E" w:rsidP="007B7D32">
            <w:pPr>
              <w:rPr>
                <w:spacing w:val="-2"/>
              </w:rPr>
            </w:pPr>
          </w:p>
        </w:tc>
        <w:tc>
          <w:tcPr>
            <w:tcW w:w="1701" w:type="dxa"/>
          </w:tcPr>
          <w:p w:rsidR="009E367E" w:rsidRDefault="009E367E" w:rsidP="007B7D32">
            <w:pPr>
              <w:rPr>
                <w:spacing w:val="-2"/>
              </w:rPr>
            </w:pPr>
          </w:p>
        </w:tc>
      </w:tr>
    </w:tbl>
    <w:p w:rsidR="009E367E" w:rsidRDefault="009E367E" w:rsidP="006366DC">
      <w:pPr>
        <w:numPr>
          <w:ilvl w:val="12"/>
          <w:numId w:val="0"/>
        </w:numPr>
        <w:tabs>
          <w:tab w:val="left" w:pos="851"/>
          <w:tab w:val="left" w:pos="1701"/>
          <w:tab w:val="left" w:pos="2835"/>
          <w:tab w:val="left" w:pos="3402"/>
          <w:tab w:val="left" w:pos="3969"/>
          <w:tab w:val="left" w:pos="4536"/>
          <w:tab w:val="right" w:pos="9639"/>
        </w:tabs>
        <w:jc w:val="both"/>
        <w:rPr>
          <w:spacing w:val="-2"/>
        </w:rPr>
      </w:pPr>
    </w:p>
    <w:p w:rsidR="007B7D32" w:rsidRDefault="00C9661A" w:rsidP="006366DC">
      <w:pPr>
        <w:numPr>
          <w:ilvl w:val="12"/>
          <w:numId w:val="0"/>
        </w:numPr>
        <w:tabs>
          <w:tab w:val="left" w:pos="851"/>
          <w:tab w:val="left" w:pos="1701"/>
          <w:tab w:val="left" w:pos="2835"/>
          <w:tab w:val="left" w:pos="3402"/>
          <w:tab w:val="left" w:pos="3969"/>
          <w:tab w:val="left" w:pos="4536"/>
          <w:tab w:val="right" w:pos="9639"/>
        </w:tabs>
        <w:jc w:val="both"/>
      </w:pPr>
      <w:r w:rsidRPr="00E813D8">
        <w:t>[</w:t>
      </w:r>
      <w:r w:rsidR="009E367E">
        <w:rPr>
          <w:b/>
        </w:rPr>
        <w:t>MODIFY, ADD OR DELETE TO THE ABOVE OR INSERT OTHERS AS REQUIRED.</w:t>
      </w:r>
      <w:r w:rsidR="009E367E">
        <w:t>]</w:t>
      </w:r>
    </w:p>
    <w:p w:rsidR="006366DC" w:rsidRPr="006366DC" w:rsidRDefault="006366DC" w:rsidP="006366DC">
      <w:pPr>
        <w:numPr>
          <w:ilvl w:val="12"/>
          <w:numId w:val="0"/>
        </w:numPr>
        <w:tabs>
          <w:tab w:val="left" w:pos="851"/>
          <w:tab w:val="left" w:pos="1701"/>
          <w:tab w:val="left" w:pos="2835"/>
          <w:tab w:val="left" w:pos="3402"/>
          <w:tab w:val="left" w:pos="3969"/>
          <w:tab w:val="left" w:pos="4536"/>
          <w:tab w:val="right" w:pos="9639"/>
        </w:tabs>
        <w:jc w:val="both"/>
        <w:rPr>
          <w:spacing w:val="-2"/>
        </w:rPr>
      </w:pPr>
      <w:r w:rsidRPr="006366DC">
        <w:rPr>
          <w:spacing w:val="-2"/>
        </w:rPr>
        <w:br w:type="page"/>
      </w:r>
    </w:p>
    <w:p w:rsidR="00486A36" w:rsidRPr="006366DC" w:rsidRDefault="00486A36" w:rsidP="00486A36">
      <w:pPr>
        <w:keepLines/>
        <w:numPr>
          <w:ilvl w:val="12"/>
          <w:numId w:val="0"/>
        </w:numPr>
        <w:tabs>
          <w:tab w:val="left" w:pos="851"/>
          <w:tab w:val="left" w:pos="1701"/>
          <w:tab w:val="left" w:pos="2835"/>
          <w:tab w:val="left" w:pos="3402"/>
          <w:tab w:val="left" w:pos="3969"/>
          <w:tab w:val="left" w:pos="4536"/>
          <w:tab w:val="right" w:pos="9639"/>
        </w:tabs>
        <w:spacing w:after="240"/>
        <w:jc w:val="center"/>
        <w:rPr>
          <w:b/>
          <w:caps/>
        </w:rPr>
      </w:pPr>
      <w:r w:rsidRPr="006366DC">
        <w:rPr>
          <w:b/>
          <w:caps/>
        </w:rPr>
        <w:lastRenderedPageBreak/>
        <w:t>Schedule 4</w:t>
      </w:r>
    </w:p>
    <w:p w:rsidR="00486A36" w:rsidRPr="006366DC" w:rsidRDefault="00486A36" w:rsidP="00486A36">
      <w:pPr>
        <w:keepLines/>
        <w:numPr>
          <w:ilvl w:val="12"/>
          <w:numId w:val="0"/>
        </w:numPr>
        <w:tabs>
          <w:tab w:val="left" w:pos="851"/>
          <w:tab w:val="left" w:pos="1701"/>
          <w:tab w:val="left" w:pos="2835"/>
          <w:tab w:val="left" w:pos="3402"/>
          <w:tab w:val="left" w:pos="3969"/>
          <w:tab w:val="left" w:pos="4536"/>
          <w:tab w:val="right" w:pos="9639"/>
        </w:tabs>
        <w:spacing w:after="240"/>
        <w:jc w:val="center"/>
        <w:rPr>
          <w:b/>
        </w:rPr>
      </w:pPr>
      <w:r w:rsidRPr="006366DC">
        <w:rPr>
          <w:b/>
          <w:caps/>
        </w:rPr>
        <w:t>SAMPLING AND MONITORING PROGRAM</w:t>
      </w:r>
    </w:p>
    <w:p w:rsidR="00486A36" w:rsidRPr="006366DC" w:rsidRDefault="003749C5" w:rsidP="009D6285">
      <w:pPr>
        <w:keepNext/>
        <w:numPr>
          <w:ilvl w:val="3"/>
          <w:numId w:val="10"/>
        </w:numPr>
        <w:tabs>
          <w:tab w:val="clear" w:pos="3240"/>
          <w:tab w:val="right" w:pos="9639"/>
        </w:tabs>
        <w:spacing w:before="240" w:after="240"/>
        <w:ind w:left="567" w:hanging="567"/>
        <w:jc w:val="both"/>
        <w:outlineLvl w:val="2"/>
        <w:rPr>
          <w:b/>
          <w:bCs/>
        </w:rPr>
      </w:pPr>
      <w:bookmarkStart w:id="72" w:name="_Toc190844381"/>
      <w:r w:rsidRPr="006366DC">
        <w:rPr>
          <w:b/>
          <w:bCs/>
        </w:rPr>
        <w:t>FLOW MONITORING</w:t>
      </w:r>
      <w:bookmarkEnd w:id="72"/>
      <w:r w:rsidRPr="006366DC">
        <w:rPr>
          <w:b/>
          <w:bCs/>
        </w:rPr>
        <w:t xml:space="preserve"> </w:t>
      </w:r>
    </w:p>
    <w:p w:rsidR="00486A36" w:rsidRPr="006366DC" w:rsidRDefault="00486A36" w:rsidP="00D6207A">
      <w:pPr>
        <w:spacing w:before="120"/>
        <w:ind w:left="1276" w:hanging="709"/>
      </w:pPr>
      <w:r w:rsidRPr="006366DC">
        <w:rPr>
          <w:highlight w:val="yellow"/>
        </w:rPr>
        <w:t>1.1</w:t>
      </w:r>
      <w:r w:rsidRPr="006366DC">
        <w:rPr>
          <w:highlight w:val="yellow"/>
        </w:rPr>
        <w:tab/>
        <w:t>The actual Trade Waste volume shall be obtained from a flow meter specifically installed for the purpose of obtaining the flow variances from the Occupier’s Trade Waste discharge to</w:t>
      </w:r>
      <w:r w:rsidR="00D6207A">
        <w:rPr>
          <w:highlight w:val="yellow"/>
        </w:rPr>
        <w:t xml:space="preserve"> the Corporation’s System.</w:t>
      </w:r>
      <w:r w:rsidRPr="006366DC">
        <w:rPr>
          <w:highlight w:val="yellow"/>
        </w:rPr>
        <w:t xml:space="preserve"> This meter shall be maintained and calibrated regularity at the expense of the Occupier.</w:t>
      </w:r>
    </w:p>
    <w:p w:rsidR="00486A36" w:rsidRPr="006366DC" w:rsidRDefault="00486A36" w:rsidP="00D6207A">
      <w:pPr>
        <w:spacing w:before="120"/>
        <w:ind w:left="1276" w:hanging="709"/>
        <w:rPr>
          <w:highlight w:val="yellow"/>
        </w:rPr>
      </w:pPr>
      <w:r w:rsidRPr="006366DC">
        <w:rPr>
          <w:highlight w:val="yellow"/>
        </w:rPr>
        <w:t>1.2</w:t>
      </w:r>
      <w:r w:rsidRPr="006366DC">
        <w:rPr>
          <w:highlight w:val="yellow"/>
        </w:rPr>
        <w:tab/>
        <w:t>The flow shall be suitable for measuring both instantaneous and total flow in each 24 hours period.</w:t>
      </w:r>
    </w:p>
    <w:p w:rsidR="00486A36" w:rsidRPr="006366DC" w:rsidRDefault="00486A36" w:rsidP="00D6207A">
      <w:pPr>
        <w:spacing w:before="120"/>
        <w:ind w:left="1276" w:hanging="709"/>
      </w:pPr>
      <w:r w:rsidRPr="006366DC">
        <w:rPr>
          <w:highlight w:val="yellow"/>
        </w:rPr>
        <w:t>1.3</w:t>
      </w:r>
      <w:r w:rsidRPr="006366DC">
        <w:rPr>
          <w:highlight w:val="yellow"/>
        </w:rPr>
        <w:tab/>
        <w:t>During the Term, the Corporation will manage the flow of Trade Waste from the Trade Waste discharge tanks in accordance with Schedule 3.</w:t>
      </w:r>
    </w:p>
    <w:p w:rsidR="00486A36" w:rsidRPr="006366DC" w:rsidRDefault="00486A36" w:rsidP="00D6207A"/>
    <w:p w:rsidR="00486A36" w:rsidRDefault="00486A36" w:rsidP="00D6207A">
      <w:pPr>
        <w:tabs>
          <w:tab w:val="left" w:pos="567"/>
        </w:tabs>
      </w:pPr>
      <w:r w:rsidRPr="006366DC">
        <w:tab/>
      </w:r>
      <w:r w:rsidRPr="006366DC">
        <w:rPr>
          <w:highlight w:val="yellow"/>
        </w:rPr>
        <w:t>[THESE ITEMS CAN BE CHANGED AS NECESSARY</w:t>
      </w:r>
      <w:r w:rsidRPr="006366DC">
        <w:t>]</w:t>
      </w:r>
    </w:p>
    <w:p w:rsidR="00486A36" w:rsidRDefault="00486A36" w:rsidP="00D6207A">
      <w:pPr>
        <w:spacing w:before="240"/>
        <w:ind w:left="1276"/>
      </w:pPr>
      <w:r w:rsidRPr="00CE3083">
        <w:rPr>
          <w:highlight w:val="yellow"/>
        </w:rPr>
        <w:t>USUALLY NOT APPLICABLE</w:t>
      </w:r>
    </w:p>
    <w:p w:rsidR="00486A36" w:rsidRPr="006366DC" w:rsidRDefault="003749C5" w:rsidP="009D6285">
      <w:pPr>
        <w:keepNext/>
        <w:numPr>
          <w:ilvl w:val="3"/>
          <w:numId w:val="10"/>
        </w:numPr>
        <w:tabs>
          <w:tab w:val="clear" w:pos="3240"/>
        </w:tabs>
        <w:spacing w:before="240" w:after="240"/>
        <w:ind w:left="567" w:hanging="567"/>
        <w:outlineLvl w:val="2"/>
        <w:rPr>
          <w:b/>
          <w:bCs/>
        </w:rPr>
      </w:pPr>
      <w:bookmarkStart w:id="73" w:name="_Toc190844382"/>
      <w:r w:rsidRPr="006366DC">
        <w:rPr>
          <w:b/>
          <w:bCs/>
        </w:rPr>
        <w:t>SAMPLING POINTS</w:t>
      </w:r>
      <w:bookmarkEnd w:id="73"/>
    </w:p>
    <w:p w:rsidR="00486A36" w:rsidRPr="006366DC" w:rsidRDefault="00486A36" w:rsidP="00D6207A">
      <w:pPr>
        <w:ind w:left="567"/>
      </w:pPr>
      <w:r w:rsidRPr="006366DC">
        <w:t>The sampling point(s) shall be as decided by the Corporation from time to time.</w:t>
      </w:r>
    </w:p>
    <w:p w:rsidR="009E1EDD" w:rsidRPr="006366DC" w:rsidRDefault="003749C5" w:rsidP="009D6285">
      <w:pPr>
        <w:keepNext/>
        <w:numPr>
          <w:ilvl w:val="2"/>
          <w:numId w:val="10"/>
        </w:numPr>
        <w:tabs>
          <w:tab w:val="clear" w:pos="3060"/>
        </w:tabs>
        <w:spacing w:before="240" w:after="240"/>
        <w:ind w:left="567" w:hanging="567"/>
        <w:outlineLvl w:val="2"/>
        <w:rPr>
          <w:b/>
          <w:bCs/>
        </w:rPr>
      </w:pPr>
      <w:bookmarkStart w:id="74" w:name="_Toc190844383"/>
      <w:r w:rsidRPr="006366DC">
        <w:rPr>
          <w:b/>
          <w:bCs/>
        </w:rPr>
        <w:t>QUALITY MONITORING</w:t>
      </w:r>
      <w:bookmarkEnd w:id="74"/>
    </w:p>
    <w:p w:rsidR="009E1EDD" w:rsidRPr="004060A9" w:rsidRDefault="009E1EDD" w:rsidP="009D6285">
      <w:pPr>
        <w:numPr>
          <w:ilvl w:val="1"/>
          <w:numId w:val="21"/>
        </w:numPr>
        <w:tabs>
          <w:tab w:val="clear" w:pos="360"/>
        </w:tabs>
        <w:ind w:left="1276" w:hanging="709"/>
        <w:rPr>
          <w:highlight w:val="yellow"/>
        </w:rPr>
      </w:pPr>
      <w:r w:rsidRPr="004060A9">
        <w:rPr>
          <w:highlight w:val="yellow"/>
        </w:rPr>
        <w:t>Once a week, unless not discharging Trade Waste the Corporation’s System, the Occupier will:</w:t>
      </w:r>
    </w:p>
    <w:p w:rsidR="009E1EDD" w:rsidRPr="004060A9" w:rsidRDefault="009E1EDD" w:rsidP="009D6285">
      <w:pPr>
        <w:numPr>
          <w:ilvl w:val="0"/>
          <w:numId w:val="19"/>
        </w:numPr>
        <w:tabs>
          <w:tab w:val="clear" w:pos="1440"/>
        </w:tabs>
        <w:spacing w:before="120"/>
        <w:ind w:left="1843" w:hanging="567"/>
        <w:rPr>
          <w:highlight w:val="yellow"/>
        </w:rPr>
      </w:pPr>
      <w:r w:rsidRPr="004060A9">
        <w:rPr>
          <w:highlight w:val="yellow"/>
        </w:rPr>
        <w:t>take a composite sample over a 24 hour period of Trade Waste discharge</w:t>
      </w:r>
      <w:r w:rsidR="007B7D32">
        <w:rPr>
          <w:highlight w:val="yellow"/>
        </w:rPr>
        <w:t>d at the sampling point(s); and</w:t>
      </w:r>
    </w:p>
    <w:p w:rsidR="009E1EDD" w:rsidRPr="004060A9" w:rsidRDefault="009E1EDD" w:rsidP="009D6285">
      <w:pPr>
        <w:numPr>
          <w:ilvl w:val="0"/>
          <w:numId w:val="19"/>
        </w:numPr>
        <w:tabs>
          <w:tab w:val="clear" w:pos="1440"/>
        </w:tabs>
        <w:spacing w:before="120"/>
        <w:ind w:left="1843" w:hanging="567"/>
        <w:rPr>
          <w:highlight w:val="yellow"/>
        </w:rPr>
      </w:pPr>
      <w:r w:rsidRPr="004060A9">
        <w:rPr>
          <w:highlight w:val="yellow"/>
        </w:rPr>
        <w:t>record the time and date when the sample is taken; and</w:t>
      </w:r>
    </w:p>
    <w:p w:rsidR="009E1EDD" w:rsidRPr="004060A9" w:rsidRDefault="009E1EDD" w:rsidP="009D6285">
      <w:pPr>
        <w:numPr>
          <w:ilvl w:val="0"/>
          <w:numId w:val="19"/>
        </w:numPr>
        <w:tabs>
          <w:tab w:val="clear" w:pos="1440"/>
        </w:tabs>
        <w:spacing w:before="120"/>
        <w:ind w:left="1843" w:hanging="567"/>
        <w:rPr>
          <w:highlight w:val="yellow"/>
        </w:rPr>
      </w:pPr>
      <w:r w:rsidRPr="004060A9">
        <w:rPr>
          <w:highlight w:val="yellow"/>
        </w:rPr>
        <w:t>as a minimum determine and record the levels and concentrations of the following components and characteristics in the sample:</w:t>
      </w:r>
    </w:p>
    <w:p w:rsidR="009E1EDD" w:rsidRPr="004060A9" w:rsidRDefault="009E1EDD" w:rsidP="00D6207A">
      <w:pPr>
        <w:tabs>
          <w:tab w:val="left" w:pos="851"/>
          <w:tab w:val="left" w:pos="1701"/>
        </w:tabs>
        <w:rPr>
          <w:highlight w:val="yellow"/>
        </w:rPr>
      </w:pPr>
    </w:p>
    <w:p w:rsidR="009E1EDD" w:rsidRPr="004060A9" w:rsidRDefault="009E1EDD" w:rsidP="009D6285">
      <w:pPr>
        <w:numPr>
          <w:ilvl w:val="0"/>
          <w:numId w:val="22"/>
        </w:numPr>
        <w:tabs>
          <w:tab w:val="left" w:pos="851"/>
          <w:tab w:val="left" w:pos="1701"/>
        </w:tabs>
        <w:rPr>
          <w:highlight w:val="yellow"/>
        </w:rPr>
      </w:pPr>
      <w:r w:rsidRPr="004060A9">
        <w:rPr>
          <w:highlight w:val="yellow"/>
        </w:rPr>
        <w:t>pH;</w:t>
      </w:r>
    </w:p>
    <w:p w:rsidR="009E1EDD" w:rsidRPr="004060A9" w:rsidRDefault="009E1EDD" w:rsidP="009D6285">
      <w:pPr>
        <w:numPr>
          <w:ilvl w:val="0"/>
          <w:numId w:val="22"/>
        </w:numPr>
        <w:tabs>
          <w:tab w:val="left" w:pos="851"/>
          <w:tab w:val="left" w:pos="1701"/>
        </w:tabs>
        <w:rPr>
          <w:highlight w:val="yellow"/>
        </w:rPr>
      </w:pPr>
      <w:r w:rsidRPr="004060A9">
        <w:rPr>
          <w:highlight w:val="yellow"/>
        </w:rPr>
        <w:t>BOD;</w:t>
      </w:r>
    </w:p>
    <w:p w:rsidR="009E1EDD" w:rsidRPr="004060A9" w:rsidRDefault="009E1EDD" w:rsidP="009D6285">
      <w:pPr>
        <w:numPr>
          <w:ilvl w:val="0"/>
          <w:numId w:val="22"/>
        </w:numPr>
        <w:tabs>
          <w:tab w:val="left" w:pos="851"/>
          <w:tab w:val="left" w:pos="1701"/>
        </w:tabs>
        <w:rPr>
          <w:highlight w:val="yellow"/>
        </w:rPr>
      </w:pPr>
      <w:r w:rsidRPr="004060A9">
        <w:rPr>
          <w:highlight w:val="yellow"/>
        </w:rPr>
        <w:t>Suspended Solids;</w:t>
      </w:r>
    </w:p>
    <w:p w:rsidR="009E1EDD" w:rsidRPr="004060A9" w:rsidRDefault="009E1EDD" w:rsidP="009D6285">
      <w:pPr>
        <w:numPr>
          <w:ilvl w:val="0"/>
          <w:numId w:val="22"/>
        </w:numPr>
        <w:tabs>
          <w:tab w:val="left" w:pos="851"/>
          <w:tab w:val="left" w:pos="1701"/>
        </w:tabs>
        <w:rPr>
          <w:highlight w:val="yellow"/>
        </w:rPr>
      </w:pPr>
      <w:r w:rsidRPr="004060A9">
        <w:rPr>
          <w:highlight w:val="yellow"/>
        </w:rPr>
        <w:t>Total Dissolved Solids;</w:t>
      </w:r>
    </w:p>
    <w:p w:rsidR="009E1EDD" w:rsidRPr="004060A9" w:rsidRDefault="009E1EDD" w:rsidP="009D6285">
      <w:pPr>
        <w:numPr>
          <w:ilvl w:val="0"/>
          <w:numId w:val="22"/>
        </w:numPr>
        <w:tabs>
          <w:tab w:val="left" w:pos="851"/>
          <w:tab w:val="left" w:pos="1701"/>
        </w:tabs>
        <w:rPr>
          <w:highlight w:val="yellow"/>
        </w:rPr>
      </w:pPr>
      <w:r w:rsidRPr="004060A9">
        <w:rPr>
          <w:highlight w:val="yellow"/>
        </w:rPr>
        <w:t>Total Nitrogen;</w:t>
      </w:r>
    </w:p>
    <w:p w:rsidR="009E1EDD" w:rsidRPr="004060A9" w:rsidRDefault="009E1EDD" w:rsidP="009D6285">
      <w:pPr>
        <w:numPr>
          <w:ilvl w:val="0"/>
          <w:numId w:val="22"/>
        </w:numPr>
        <w:tabs>
          <w:tab w:val="left" w:pos="851"/>
          <w:tab w:val="left" w:pos="1701"/>
        </w:tabs>
        <w:rPr>
          <w:highlight w:val="yellow"/>
        </w:rPr>
      </w:pPr>
      <w:r w:rsidRPr="004060A9">
        <w:rPr>
          <w:bCs/>
          <w:highlight w:val="yellow"/>
        </w:rPr>
        <w:t xml:space="preserve">Total </w:t>
      </w:r>
      <w:proofErr w:type="spellStart"/>
      <w:r w:rsidRPr="004060A9">
        <w:rPr>
          <w:bCs/>
          <w:highlight w:val="yellow"/>
        </w:rPr>
        <w:t>Kjeldahl</w:t>
      </w:r>
      <w:proofErr w:type="spellEnd"/>
      <w:r w:rsidRPr="004060A9">
        <w:rPr>
          <w:bCs/>
          <w:highlight w:val="yellow"/>
        </w:rPr>
        <w:t xml:space="preserve"> Nitrogen</w:t>
      </w:r>
      <w:r w:rsidRPr="004060A9">
        <w:rPr>
          <w:highlight w:val="yellow"/>
        </w:rPr>
        <w:t>;</w:t>
      </w:r>
    </w:p>
    <w:p w:rsidR="009E1EDD" w:rsidRPr="004060A9" w:rsidRDefault="009E1EDD" w:rsidP="009D6285">
      <w:pPr>
        <w:numPr>
          <w:ilvl w:val="0"/>
          <w:numId w:val="22"/>
        </w:numPr>
        <w:tabs>
          <w:tab w:val="left" w:pos="851"/>
          <w:tab w:val="left" w:pos="1701"/>
        </w:tabs>
        <w:rPr>
          <w:highlight w:val="yellow"/>
        </w:rPr>
      </w:pPr>
      <w:r w:rsidRPr="004060A9">
        <w:rPr>
          <w:highlight w:val="yellow"/>
        </w:rPr>
        <w:t>Ammonia Nitrogen;</w:t>
      </w:r>
    </w:p>
    <w:p w:rsidR="009E1EDD" w:rsidRPr="004060A9" w:rsidRDefault="009E1EDD" w:rsidP="009D6285">
      <w:pPr>
        <w:numPr>
          <w:ilvl w:val="0"/>
          <w:numId w:val="22"/>
        </w:numPr>
        <w:tabs>
          <w:tab w:val="left" w:pos="851"/>
          <w:tab w:val="left" w:pos="1701"/>
        </w:tabs>
        <w:rPr>
          <w:highlight w:val="yellow"/>
        </w:rPr>
      </w:pPr>
      <w:r w:rsidRPr="004060A9">
        <w:rPr>
          <w:highlight w:val="yellow"/>
        </w:rPr>
        <w:t>Total Phosphorus; and</w:t>
      </w:r>
    </w:p>
    <w:p w:rsidR="009E1EDD" w:rsidRPr="004060A9" w:rsidDel="00E11253" w:rsidRDefault="009E1EDD" w:rsidP="009D6285">
      <w:pPr>
        <w:numPr>
          <w:ilvl w:val="0"/>
          <w:numId w:val="22"/>
        </w:numPr>
        <w:tabs>
          <w:tab w:val="left" w:pos="851"/>
          <w:tab w:val="left" w:pos="1701"/>
        </w:tabs>
        <w:rPr>
          <w:highlight w:val="yellow"/>
        </w:rPr>
      </w:pPr>
      <w:r w:rsidRPr="004060A9">
        <w:rPr>
          <w:highlight w:val="yellow"/>
        </w:rPr>
        <w:t>Nitrate Nitrogen.</w:t>
      </w:r>
    </w:p>
    <w:p w:rsidR="009E1EDD" w:rsidRPr="004060A9" w:rsidRDefault="009E1EDD" w:rsidP="00D6207A">
      <w:pPr>
        <w:rPr>
          <w:highlight w:val="yellow"/>
        </w:rPr>
      </w:pPr>
    </w:p>
    <w:p w:rsidR="009E1EDD" w:rsidRDefault="009E1EDD" w:rsidP="009D6285">
      <w:pPr>
        <w:numPr>
          <w:ilvl w:val="2"/>
          <w:numId w:val="21"/>
        </w:numPr>
        <w:tabs>
          <w:tab w:val="clear" w:pos="720"/>
          <w:tab w:val="right" w:pos="9639"/>
        </w:tabs>
        <w:ind w:left="1843" w:hanging="567"/>
        <w:rPr>
          <w:bCs/>
          <w:highlight w:val="yellow"/>
        </w:rPr>
      </w:pPr>
      <w:r w:rsidRPr="004060A9">
        <w:rPr>
          <w:bCs/>
          <w:highlight w:val="yellow"/>
        </w:rPr>
        <w:t>The Occupier must provide the results of the sampling taking in accordance with item 3.1 above to the Corporation once the results are known.</w:t>
      </w:r>
    </w:p>
    <w:p w:rsidR="00D6207A" w:rsidRPr="004060A9" w:rsidRDefault="00D6207A" w:rsidP="00D6207A">
      <w:pPr>
        <w:tabs>
          <w:tab w:val="right" w:pos="9639"/>
        </w:tabs>
        <w:rPr>
          <w:bCs/>
          <w:highlight w:val="yellow"/>
        </w:rPr>
      </w:pPr>
    </w:p>
    <w:p w:rsidR="009E1EDD" w:rsidRPr="004060A9" w:rsidRDefault="009E1EDD" w:rsidP="009D6285">
      <w:pPr>
        <w:numPr>
          <w:ilvl w:val="1"/>
          <w:numId w:val="21"/>
        </w:numPr>
        <w:tabs>
          <w:tab w:val="clear" w:pos="360"/>
        </w:tabs>
        <w:spacing w:before="120" w:after="120"/>
        <w:ind w:left="1276" w:hanging="709"/>
        <w:rPr>
          <w:bCs/>
          <w:highlight w:val="yellow"/>
        </w:rPr>
      </w:pPr>
      <w:r w:rsidRPr="004060A9">
        <w:rPr>
          <w:bCs/>
          <w:highlight w:val="yellow"/>
        </w:rPr>
        <w:t xml:space="preserve">The sampling program outlined in item 3.1 above provides the basis for calculating monthly accounts.  In addition, at any time grab or additional samples may be collected and analysed to assess the quality of waste being discharged to the </w:t>
      </w:r>
      <w:r w:rsidRPr="004060A9">
        <w:rPr>
          <w:bCs/>
          <w:highlight w:val="yellow"/>
        </w:rPr>
        <w:lastRenderedPageBreak/>
        <w:t>Corporation’s System. Grab samples may be used in place of composite samples for the purpose of calculating monthly fees where:</w:t>
      </w:r>
    </w:p>
    <w:p w:rsidR="009E1EDD" w:rsidRPr="004060A9" w:rsidRDefault="009E1EDD" w:rsidP="009D6285">
      <w:pPr>
        <w:numPr>
          <w:ilvl w:val="0"/>
          <w:numId w:val="20"/>
        </w:numPr>
        <w:tabs>
          <w:tab w:val="clear" w:pos="1440"/>
          <w:tab w:val="right" w:pos="9639"/>
        </w:tabs>
        <w:ind w:left="1701" w:hanging="425"/>
        <w:rPr>
          <w:bCs/>
          <w:highlight w:val="yellow"/>
        </w:rPr>
      </w:pPr>
      <w:r w:rsidRPr="004060A9">
        <w:rPr>
          <w:bCs/>
          <w:highlight w:val="yellow"/>
        </w:rPr>
        <w:t>there is evidence to suggest that a composite sample has been tampered with;</w:t>
      </w:r>
    </w:p>
    <w:p w:rsidR="009E1EDD" w:rsidRPr="004060A9" w:rsidRDefault="009E1EDD" w:rsidP="009D6285">
      <w:pPr>
        <w:numPr>
          <w:ilvl w:val="0"/>
          <w:numId w:val="20"/>
        </w:numPr>
        <w:tabs>
          <w:tab w:val="clear" w:pos="1440"/>
          <w:tab w:val="right" w:pos="9639"/>
        </w:tabs>
        <w:ind w:left="1701" w:hanging="425"/>
        <w:rPr>
          <w:bCs/>
          <w:highlight w:val="yellow"/>
        </w:rPr>
      </w:pPr>
      <w:r w:rsidRPr="004060A9">
        <w:rPr>
          <w:bCs/>
          <w:highlight w:val="yellow"/>
        </w:rPr>
        <w:t>an attempt to collect a composite sample has failed;</w:t>
      </w:r>
    </w:p>
    <w:p w:rsidR="009E1EDD" w:rsidRPr="004060A9" w:rsidRDefault="009E1EDD" w:rsidP="009D6285">
      <w:pPr>
        <w:numPr>
          <w:ilvl w:val="0"/>
          <w:numId w:val="20"/>
        </w:numPr>
        <w:tabs>
          <w:tab w:val="clear" w:pos="1440"/>
          <w:tab w:val="right" w:pos="9639"/>
        </w:tabs>
        <w:ind w:left="1701" w:hanging="425"/>
        <w:rPr>
          <w:bCs/>
          <w:highlight w:val="yellow"/>
        </w:rPr>
      </w:pPr>
      <w:r w:rsidRPr="004060A9">
        <w:rPr>
          <w:bCs/>
          <w:highlight w:val="yellow"/>
        </w:rPr>
        <w:t>collection of a composite sample is not easily achieved; or</w:t>
      </w:r>
    </w:p>
    <w:p w:rsidR="009E1EDD" w:rsidRPr="004060A9" w:rsidRDefault="009E1EDD" w:rsidP="009D6285">
      <w:pPr>
        <w:numPr>
          <w:ilvl w:val="0"/>
          <w:numId w:val="20"/>
        </w:numPr>
        <w:tabs>
          <w:tab w:val="clear" w:pos="1440"/>
          <w:tab w:val="right" w:pos="9639"/>
        </w:tabs>
        <w:ind w:left="1701" w:hanging="425"/>
        <w:rPr>
          <w:highlight w:val="yellow"/>
        </w:rPr>
      </w:pPr>
      <w:proofErr w:type="gramStart"/>
      <w:r w:rsidRPr="004060A9">
        <w:rPr>
          <w:bCs/>
          <w:highlight w:val="yellow"/>
        </w:rPr>
        <w:t>an</w:t>
      </w:r>
      <w:proofErr w:type="gramEnd"/>
      <w:r w:rsidRPr="004060A9">
        <w:rPr>
          <w:bCs/>
          <w:highlight w:val="yellow"/>
        </w:rPr>
        <w:t xml:space="preserve"> officer of the Corporation determines a composite sample to be misrepresentative of the waste quality discharged to the Corporation’s System.</w:t>
      </w:r>
    </w:p>
    <w:p w:rsidR="00486A36" w:rsidRDefault="00486A36" w:rsidP="00D6207A">
      <w:pPr>
        <w:spacing w:before="240"/>
        <w:ind w:left="567"/>
      </w:pPr>
      <w:r w:rsidRPr="00CE3083">
        <w:rPr>
          <w:highlight w:val="yellow"/>
        </w:rPr>
        <w:t>USUALLY NOT APPLICABLE</w:t>
      </w:r>
    </w:p>
    <w:p w:rsidR="006366DC" w:rsidRPr="00D6207A" w:rsidRDefault="003749C5" w:rsidP="009D6285">
      <w:pPr>
        <w:keepNext/>
        <w:numPr>
          <w:ilvl w:val="2"/>
          <w:numId w:val="10"/>
        </w:numPr>
        <w:tabs>
          <w:tab w:val="clear" w:pos="3060"/>
          <w:tab w:val="right" w:pos="9639"/>
        </w:tabs>
        <w:spacing w:before="240" w:after="240"/>
        <w:ind w:left="567" w:hanging="567"/>
        <w:outlineLvl w:val="2"/>
        <w:rPr>
          <w:b/>
          <w:bCs/>
        </w:rPr>
      </w:pPr>
      <w:bookmarkStart w:id="75" w:name="_Toc190844384"/>
      <w:r w:rsidRPr="006366DC">
        <w:rPr>
          <w:b/>
          <w:bCs/>
        </w:rPr>
        <w:t>SAMPLING TECHNIQUES AND STORAGE</w:t>
      </w:r>
      <w:bookmarkEnd w:id="75"/>
    </w:p>
    <w:p w:rsidR="006366DC" w:rsidRPr="006366DC" w:rsidRDefault="006366DC" w:rsidP="00D6207A">
      <w:pPr>
        <w:tabs>
          <w:tab w:val="right" w:pos="9639"/>
        </w:tabs>
        <w:ind w:left="567"/>
      </w:pPr>
      <w:r w:rsidRPr="006366DC">
        <w:t>The Occupier will ensure that samples required by clause 3 are taken, analysed and stored in the manner specified in the current edition of “A Guide to the Sampling and Analysis of Waters, Wastewaters, Soils and Wastes”, EPA Publication 441.7 March 2000, as amended from time to time and to the satisfaction of the Corporation.</w:t>
      </w:r>
    </w:p>
    <w:p w:rsidR="006366DC" w:rsidRPr="006366DC" w:rsidRDefault="006366DC" w:rsidP="00D6207A">
      <w:pPr>
        <w:tabs>
          <w:tab w:val="right" w:pos="9639"/>
        </w:tabs>
        <w:spacing w:before="120"/>
        <w:ind w:left="567"/>
      </w:pPr>
      <w:r w:rsidRPr="006366DC">
        <w:t>Analysis of any Trade Waste required by this Schedule must only be undertaken by a laboratory registered to analyse the relevant parameters by the National Association of Testing Authorities.</w:t>
      </w:r>
    </w:p>
    <w:p w:rsidR="006366DC" w:rsidRPr="006366DC" w:rsidRDefault="003749C5" w:rsidP="009D6285">
      <w:pPr>
        <w:numPr>
          <w:ilvl w:val="2"/>
          <w:numId w:val="10"/>
        </w:numPr>
        <w:tabs>
          <w:tab w:val="clear" w:pos="3060"/>
          <w:tab w:val="right" w:pos="9639"/>
        </w:tabs>
        <w:spacing w:before="240" w:after="240"/>
        <w:ind w:left="567" w:hanging="567"/>
        <w:outlineLvl w:val="2"/>
        <w:rPr>
          <w:b/>
        </w:rPr>
      </w:pPr>
      <w:r w:rsidRPr="006366DC">
        <w:rPr>
          <w:b/>
        </w:rPr>
        <w:t>OPERATING PROCEDURES</w:t>
      </w:r>
    </w:p>
    <w:p w:rsidR="006366DC" w:rsidRPr="006366DC" w:rsidRDefault="006366DC" w:rsidP="00D6207A">
      <w:pPr>
        <w:tabs>
          <w:tab w:val="right" w:pos="9639"/>
        </w:tabs>
        <w:ind w:left="567"/>
      </w:pPr>
      <w:r w:rsidRPr="006366DC">
        <w:t xml:space="preserve">The Corporation may provide details of specific or additional requirements regarding monitoring and sampling in Operating Procedures provided by the Corporation which must be </w:t>
      </w:r>
      <w:proofErr w:type="gramStart"/>
      <w:r w:rsidRPr="006366DC">
        <w:t>complied</w:t>
      </w:r>
      <w:proofErr w:type="gramEnd"/>
      <w:r w:rsidRPr="006366DC">
        <w:t xml:space="preserve"> with by the Occupier.</w:t>
      </w:r>
    </w:p>
    <w:p w:rsidR="006366DC" w:rsidRPr="006366DC" w:rsidRDefault="003749C5" w:rsidP="009D6285">
      <w:pPr>
        <w:numPr>
          <w:ilvl w:val="2"/>
          <w:numId w:val="10"/>
        </w:numPr>
        <w:tabs>
          <w:tab w:val="clear" w:pos="3060"/>
          <w:tab w:val="right" w:pos="9639"/>
        </w:tabs>
        <w:spacing w:before="240" w:after="240"/>
        <w:ind w:left="567" w:hanging="567"/>
        <w:outlineLvl w:val="2"/>
        <w:rPr>
          <w:b/>
        </w:rPr>
      </w:pPr>
      <w:r w:rsidRPr="006366DC">
        <w:rPr>
          <w:b/>
        </w:rPr>
        <w:t>CORPORATION SAMPLING</w:t>
      </w:r>
    </w:p>
    <w:p w:rsidR="006366DC" w:rsidRDefault="006366DC" w:rsidP="00D6207A">
      <w:pPr>
        <w:tabs>
          <w:tab w:val="right" w:pos="9639"/>
        </w:tabs>
        <w:ind w:left="567"/>
      </w:pPr>
      <w:r w:rsidRPr="006366DC">
        <w:t>The Corporation will undertake any necessary sampling if requested in writing by the Occupier at the Occupier’s cost.</w:t>
      </w:r>
    </w:p>
    <w:p w:rsidR="00D6207A" w:rsidRDefault="00D6207A" w:rsidP="00D6207A">
      <w:pPr>
        <w:tabs>
          <w:tab w:val="right" w:pos="9639"/>
        </w:tabs>
      </w:pPr>
    </w:p>
    <w:p w:rsidR="006D1C24" w:rsidRDefault="006D1C24">
      <w:r>
        <w:br w:type="page"/>
      </w:r>
    </w:p>
    <w:p w:rsidR="006366DC" w:rsidRPr="006366DC" w:rsidRDefault="006366DC" w:rsidP="00D6207A">
      <w:pPr>
        <w:keepLines/>
        <w:tabs>
          <w:tab w:val="right" w:pos="9639"/>
        </w:tabs>
        <w:spacing w:after="240"/>
        <w:jc w:val="center"/>
        <w:rPr>
          <w:b/>
          <w:bCs/>
        </w:rPr>
      </w:pPr>
      <w:r w:rsidRPr="006366DC">
        <w:rPr>
          <w:b/>
          <w:bCs/>
        </w:rPr>
        <w:lastRenderedPageBreak/>
        <w:t>SCHEDULE 5</w:t>
      </w:r>
    </w:p>
    <w:p w:rsidR="006366DC" w:rsidRPr="006366DC" w:rsidRDefault="006366DC" w:rsidP="00D6207A">
      <w:pPr>
        <w:jc w:val="center"/>
        <w:rPr>
          <w:b/>
        </w:rPr>
      </w:pPr>
      <w:r w:rsidRPr="006366DC">
        <w:rPr>
          <w:b/>
        </w:rPr>
        <w:t>TRADE WASTE MANAGEMENT PLAN</w:t>
      </w:r>
    </w:p>
    <w:p w:rsidR="006366DC" w:rsidRPr="006366DC" w:rsidRDefault="006366DC" w:rsidP="00D6207A"/>
    <w:p w:rsidR="006366DC" w:rsidRPr="006366DC" w:rsidRDefault="006366DC" w:rsidP="00D6207A">
      <w:r w:rsidRPr="006366DC">
        <w:t>The purpose of the Trade Waste Management Plan is to identify ways and means to reduce Trade Waste volumes, improve Trade Waste quality and reduce metered wat</w:t>
      </w:r>
      <w:r w:rsidR="00D6207A">
        <w:t xml:space="preserve">er consumption. </w:t>
      </w:r>
      <w:r w:rsidRPr="006366DC">
        <w:t>It shall also provide the Corporation with sufficient information to understand the overall manufacturing and waste generation process and the potential impact of the Occupier’s Trade Waste upon the Corporation’s System.</w:t>
      </w:r>
    </w:p>
    <w:p w:rsidR="006366DC" w:rsidRPr="006366DC" w:rsidRDefault="006366DC" w:rsidP="00D6207A"/>
    <w:p w:rsidR="006366DC" w:rsidRPr="006366DC" w:rsidRDefault="006366DC" w:rsidP="00D6207A">
      <w:r w:rsidRPr="006366DC">
        <w:t>The Trade Waste Management Plan is to identify and commit to actions that will:</w:t>
      </w:r>
    </w:p>
    <w:p w:rsidR="006366DC" w:rsidRPr="006366DC" w:rsidRDefault="006366DC" w:rsidP="009D6285">
      <w:pPr>
        <w:numPr>
          <w:ilvl w:val="0"/>
          <w:numId w:val="7"/>
        </w:numPr>
        <w:tabs>
          <w:tab w:val="clear" w:pos="850"/>
          <w:tab w:val="right" w:pos="9639"/>
        </w:tabs>
        <w:spacing w:before="120"/>
        <w:ind w:left="1134" w:hanging="567"/>
      </w:pPr>
      <w:r w:rsidRPr="006366DC">
        <w:t>improve quality of Trade Waste discharge flows;</w:t>
      </w:r>
    </w:p>
    <w:p w:rsidR="006366DC" w:rsidRPr="006366DC" w:rsidRDefault="006366DC" w:rsidP="009D6285">
      <w:pPr>
        <w:numPr>
          <w:ilvl w:val="0"/>
          <w:numId w:val="7"/>
        </w:numPr>
        <w:tabs>
          <w:tab w:val="clear" w:pos="850"/>
          <w:tab w:val="right" w:pos="9639"/>
        </w:tabs>
        <w:spacing w:before="120"/>
        <w:ind w:left="1134" w:hanging="567"/>
      </w:pPr>
      <w:r w:rsidRPr="006366DC">
        <w:t>decrease Trade Waste volumes where appropriate; and</w:t>
      </w:r>
    </w:p>
    <w:p w:rsidR="006366DC" w:rsidRPr="006366DC" w:rsidRDefault="006366DC" w:rsidP="009D6285">
      <w:pPr>
        <w:numPr>
          <w:ilvl w:val="0"/>
          <w:numId w:val="7"/>
        </w:numPr>
        <w:tabs>
          <w:tab w:val="clear" w:pos="850"/>
          <w:tab w:val="right" w:pos="9639"/>
        </w:tabs>
        <w:spacing w:before="120"/>
        <w:ind w:left="1134" w:hanging="567"/>
      </w:pPr>
      <w:proofErr w:type="gramStart"/>
      <w:r w:rsidRPr="006366DC">
        <w:t>utilise</w:t>
      </w:r>
      <w:proofErr w:type="gramEnd"/>
      <w:r w:rsidRPr="006366DC">
        <w:t xml:space="preserve"> trade waste as reuse water where viable and appropriate.</w:t>
      </w:r>
    </w:p>
    <w:p w:rsidR="006366DC" w:rsidRPr="006366DC" w:rsidRDefault="006366DC" w:rsidP="00D6207A"/>
    <w:p w:rsidR="006366DC" w:rsidRPr="006366DC" w:rsidRDefault="006366DC" w:rsidP="00D6207A">
      <w:r w:rsidRPr="006366DC">
        <w:t>The key headings to be included in the Trade Waste Management Plan are outlined below:</w:t>
      </w:r>
    </w:p>
    <w:p w:rsidR="006366DC" w:rsidRPr="006366DC" w:rsidRDefault="00D6207A" w:rsidP="009D6285">
      <w:pPr>
        <w:numPr>
          <w:ilvl w:val="0"/>
          <w:numId w:val="15"/>
        </w:numPr>
        <w:tabs>
          <w:tab w:val="clear" w:pos="850"/>
        </w:tabs>
        <w:spacing w:before="240" w:after="240"/>
        <w:ind w:left="567" w:hanging="567"/>
        <w:rPr>
          <w:b/>
          <w:bCs/>
        </w:rPr>
      </w:pPr>
      <w:bookmarkStart w:id="76" w:name="_Toc53213206"/>
      <w:bookmarkStart w:id="77" w:name="_Toc75076264"/>
      <w:bookmarkStart w:id="78" w:name="_Toc75147262"/>
      <w:bookmarkStart w:id="79" w:name="_Toc80499620"/>
      <w:bookmarkStart w:id="80" w:name="_Toc84906317"/>
      <w:bookmarkStart w:id="81" w:name="_Toc84911952"/>
      <w:bookmarkStart w:id="82" w:name="_Toc100475803"/>
      <w:bookmarkStart w:id="83" w:name="_Toc104347382"/>
      <w:bookmarkStart w:id="84" w:name="_Toc107651302"/>
      <w:bookmarkStart w:id="85" w:name="_Toc143923272"/>
      <w:bookmarkStart w:id="86" w:name="_Toc178142899"/>
      <w:bookmarkStart w:id="87" w:name="_Toc185057321"/>
      <w:r w:rsidRPr="006366DC">
        <w:rPr>
          <w:b/>
          <w:bCs/>
        </w:rPr>
        <w:t>ENDORSEMENT OF TRADE WASTE MANAGEMENT PLAN BY SENIOR MANAGEMENT</w:t>
      </w:r>
      <w:bookmarkEnd w:id="76"/>
      <w:bookmarkEnd w:id="77"/>
      <w:bookmarkEnd w:id="78"/>
      <w:bookmarkEnd w:id="79"/>
      <w:bookmarkEnd w:id="80"/>
      <w:bookmarkEnd w:id="81"/>
      <w:bookmarkEnd w:id="82"/>
      <w:bookmarkEnd w:id="83"/>
      <w:bookmarkEnd w:id="84"/>
      <w:bookmarkEnd w:id="85"/>
      <w:bookmarkEnd w:id="86"/>
      <w:bookmarkEnd w:id="87"/>
    </w:p>
    <w:p w:rsidR="006366DC" w:rsidRPr="006366DC" w:rsidRDefault="00D6207A" w:rsidP="009D6285">
      <w:pPr>
        <w:numPr>
          <w:ilvl w:val="0"/>
          <w:numId w:val="15"/>
        </w:numPr>
        <w:tabs>
          <w:tab w:val="clear" w:pos="850"/>
        </w:tabs>
        <w:spacing w:before="240" w:after="240"/>
        <w:ind w:left="567" w:hanging="567"/>
        <w:rPr>
          <w:b/>
          <w:bCs/>
        </w:rPr>
      </w:pPr>
      <w:bookmarkStart w:id="88" w:name="_Toc53213207"/>
      <w:bookmarkStart w:id="89" w:name="_Toc75076265"/>
      <w:bookmarkStart w:id="90" w:name="_Toc75147263"/>
      <w:bookmarkStart w:id="91" w:name="_Toc80499621"/>
      <w:bookmarkStart w:id="92" w:name="_Toc84906318"/>
      <w:bookmarkStart w:id="93" w:name="_Toc84911953"/>
      <w:bookmarkStart w:id="94" w:name="_Toc100475804"/>
      <w:bookmarkStart w:id="95" w:name="_Toc104347383"/>
      <w:bookmarkStart w:id="96" w:name="_Toc107651303"/>
      <w:bookmarkStart w:id="97" w:name="_Toc143923273"/>
      <w:bookmarkStart w:id="98" w:name="_Toc178142900"/>
      <w:bookmarkStart w:id="99" w:name="_Toc185057322"/>
      <w:r w:rsidRPr="006366DC">
        <w:rPr>
          <w:b/>
          <w:bCs/>
        </w:rPr>
        <w:t>MANUFACTURING/PROCESS OVERVIEW</w:t>
      </w:r>
      <w:bookmarkEnd w:id="88"/>
      <w:bookmarkEnd w:id="89"/>
      <w:bookmarkEnd w:id="90"/>
      <w:bookmarkEnd w:id="91"/>
      <w:bookmarkEnd w:id="92"/>
      <w:bookmarkEnd w:id="93"/>
      <w:bookmarkEnd w:id="94"/>
      <w:bookmarkEnd w:id="95"/>
      <w:bookmarkEnd w:id="96"/>
      <w:bookmarkEnd w:id="97"/>
      <w:bookmarkEnd w:id="98"/>
      <w:bookmarkEnd w:id="99"/>
    </w:p>
    <w:p w:rsidR="006366DC" w:rsidRPr="006366DC" w:rsidRDefault="006366DC" w:rsidP="009D6285">
      <w:pPr>
        <w:numPr>
          <w:ilvl w:val="0"/>
          <w:numId w:val="14"/>
        </w:numPr>
        <w:tabs>
          <w:tab w:val="clear" w:pos="1701"/>
        </w:tabs>
        <w:spacing w:before="120"/>
        <w:ind w:left="1134" w:hanging="567"/>
      </w:pPr>
      <w:r w:rsidRPr="006366DC">
        <w:t>Site plan identifying key infrastructure and connection point</w:t>
      </w:r>
    </w:p>
    <w:p w:rsidR="006366DC" w:rsidRPr="006366DC" w:rsidRDefault="006366DC" w:rsidP="009D6285">
      <w:pPr>
        <w:numPr>
          <w:ilvl w:val="0"/>
          <w:numId w:val="14"/>
        </w:numPr>
        <w:tabs>
          <w:tab w:val="clear" w:pos="1701"/>
        </w:tabs>
        <w:spacing w:before="120"/>
        <w:ind w:left="1134" w:hanging="567"/>
      </w:pPr>
      <w:r w:rsidRPr="006366DC">
        <w:t>Description of manufacturing processes</w:t>
      </w:r>
    </w:p>
    <w:p w:rsidR="006366DC" w:rsidRPr="006366DC" w:rsidRDefault="006366DC" w:rsidP="009D6285">
      <w:pPr>
        <w:numPr>
          <w:ilvl w:val="0"/>
          <w:numId w:val="14"/>
        </w:numPr>
        <w:tabs>
          <w:tab w:val="clear" w:pos="1701"/>
        </w:tabs>
        <w:spacing w:before="120"/>
        <w:ind w:left="1134" w:hanging="567"/>
      </w:pPr>
      <w:r w:rsidRPr="006366DC">
        <w:t>Flow and schematic diagrams of all major manufacturing processes</w:t>
      </w:r>
    </w:p>
    <w:p w:rsidR="006366DC" w:rsidRPr="006366DC" w:rsidRDefault="00D6207A" w:rsidP="009D6285">
      <w:pPr>
        <w:numPr>
          <w:ilvl w:val="0"/>
          <w:numId w:val="15"/>
        </w:numPr>
        <w:tabs>
          <w:tab w:val="clear" w:pos="850"/>
        </w:tabs>
        <w:spacing w:before="240" w:after="240"/>
        <w:ind w:left="567" w:hanging="567"/>
        <w:rPr>
          <w:b/>
          <w:bCs/>
        </w:rPr>
      </w:pPr>
      <w:bookmarkStart w:id="100" w:name="_Toc53213208"/>
      <w:bookmarkStart w:id="101" w:name="_Toc75076266"/>
      <w:bookmarkStart w:id="102" w:name="_Toc75147264"/>
      <w:bookmarkStart w:id="103" w:name="_Toc80499622"/>
      <w:bookmarkStart w:id="104" w:name="_Toc84906319"/>
      <w:bookmarkStart w:id="105" w:name="_Toc84911954"/>
      <w:bookmarkStart w:id="106" w:name="_Toc100475805"/>
      <w:bookmarkStart w:id="107" w:name="_Toc104347384"/>
      <w:bookmarkStart w:id="108" w:name="_Toc107651304"/>
      <w:bookmarkStart w:id="109" w:name="_Toc143923274"/>
      <w:bookmarkStart w:id="110" w:name="_Toc178142901"/>
      <w:bookmarkStart w:id="111" w:name="_Toc185057323"/>
      <w:r w:rsidRPr="006366DC">
        <w:rPr>
          <w:b/>
          <w:bCs/>
        </w:rPr>
        <w:t xml:space="preserve">TRADE WASTE </w:t>
      </w:r>
      <w:bookmarkEnd w:id="100"/>
      <w:bookmarkEnd w:id="101"/>
      <w:bookmarkEnd w:id="102"/>
      <w:r w:rsidRPr="006366DC">
        <w:rPr>
          <w:b/>
          <w:bCs/>
        </w:rPr>
        <w:t>MANAGEMENT</w:t>
      </w:r>
      <w:bookmarkEnd w:id="103"/>
      <w:bookmarkEnd w:id="104"/>
      <w:bookmarkEnd w:id="105"/>
      <w:bookmarkEnd w:id="106"/>
      <w:bookmarkEnd w:id="107"/>
      <w:bookmarkEnd w:id="108"/>
      <w:bookmarkEnd w:id="109"/>
      <w:bookmarkEnd w:id="110"/>
      <w:bookmarkEnd w:id="111"/>
    </w:p>
    <w:p w:rsidR="006366DC" w:rsidRPr="006366DC" w:rsidRDefault="006366DC" w:rsidP="009D6285">
      <w:pPr>
        <w:numPr>
          <w:ilvl w:val="0"/>
          <w:numId w:val="14"/>
        </w:numPr>
        <w:tabs>
          <w:tab w:val="clear" w:pos="1701"/>
        </w:tabs>
        <w:spacing w:before="120"/>
        <w:ind w:left="1134" w:hanging="567"/>
      </w:pPr>
      <w:r w:rsidRPr="006366DC">
        <w:t>EPA Licences and Trade Waste agreements</w:t>
      </w:r>
    </w:p>
    <w:p w:rsidR="006366DC" w:rsidRPr="006366DC" w:rsidRDefault="006D1C24" w:rsidP="009D6285">
      <w:pPr>
        <w:numPr>
          <w:ilvl w:val="0"/>
          <w:numId w:val="14"/>
        </w:numPr>
        <w:tabs>
          <w:tab w:val="clear" w:pos="1701"/>
        </w:tabs>
        <w:spacing w:before="120"/>
        <w:ind w:left="1134" w:hanging="567"/>
      </w:pPr>
      <w:r>
        <w:t>Compliance limits</w:t>
      </w:r>
    </w:p>
    <w:p w:rsidR="006366DC" w:rsidRPr="006366DC" w:rsidRDefault="006366DC" w:rsidP="009D6285">
      <w:pPr>
        <w:numPr>
          <w:ilvl w:val="0"/>
          <w:numId w:val="14"/>
        </w:numPr>
        <w:tabs>
          <w:tab w:val="clear" w:pos="1701"/>
        </w:tabs>
        <w:spacing w:before="120"/>
        <w:ind w:left="1134" w:hanging="567"/>
      </w:pPr>
      <w:r w:rsidRPr="006366DC">
        <w:t>Description of sources and generation of Trade Waste</w:t>
      </w:r>
    </w:p>
    <w:p w:rsidR="006366DC" w:rsidRPr="006366DC" w:rsidRDefault="006366DC" w:rsidP="009D6285">
      <w:pPr>
        <w:numPr>
          <w:ilvl w:val="0"/>
          <w:numId w:val="14"/>
        </w:numPr>
        <w:tabs>
          <w:tab w:val="clear" w:pos="1701"/>
        </w:tabs>
        <w:spacing w:before="120"/>
        <w:ind w:left="1134" w:hanging="567"/>
      </w:pPr>
      <w:r w:rsidRPr="006366DC">
        <w:t>Typical raw Trade Waste characteristics and mass loads</w:t>
      </w:r>
    </w:p>
    <w:p w:rsidR="006366DC" w:rsidRPr="006366DC" w:rsidRDefault="006366DC" w:rsidP="009D6285">
      <w:pPr>
        <w:numPr>
          <w:ilvl w:val="0"/>
          <w:numId w:val="14"/>
        </w:numPr>
        <w:tabs>
          <w:tab w:val="clear" w:pos="1701"/>
        </w:tabs>
        <w:spacing w:before="120"/>
        <w:ind w:left="1134" w:hanging="567"/>
      </w:pPr>
      <w:r w:rsidRPr="006366DC">
        <w:t>Description of pre-treatment systems and controls</w:t>
      </w:r>
    </w:p>
    <w:p w:rsidR="006366DC" w:rsidRPr="006366DC" w:rsidRDefault="006366DC" w:rsidP="009D6285">
      <w:pPr>
        <w:numPr>
          <w:ilvl w:val="0"/>
          <w:numId w:val="14"/>
        </w:numPr>
        <w:tabs>
          <w:tab w:val="clear" w:pos="1701"/>
        </w:tabs>
        <w:spacing w:before="120"/>
        <w:ind w:left="1134" w:hanging="567"/>
      </w:pPr>
      <w:r w:rsidRPr="006366DC">
        <w:t xml:space="preserve">Flow and schematic diagrams of the Trade Waste </w:t>
      </w:r>
      <w:proofErr w:type="spellStart"/>
      <w:r w:rsidRPr="006366DC">
        <w:t>pre</w:t>
      </w:r>
      <w:r w:rsidR="006D1C24">
        <w:t xml:space="preserve"> treatment</w:t>
      </w:r>
      <w:proofErr w:type="spellEnd"/>
      <w:r w:rsidR="006D1C24">
        <w:t xml:space="preserve"> and transfer systems</w:t>
      </w:r>
    </w:p>
    <w:p w:rsidR="006366DC" w:rsidRPr="006366DC" w:rsidRDefault="006366DC" w:rsidP="009D6285">
      <w:pPr>
        <w:numPr>
          <w:ilvl w:val="0"/>
          <w:numId w:val="14"/>
        </w:numPr>
        <w:tabs>
          <w:tab w:val="clear" w:pos="1701"/>
        </w:tabs>
        <w:spacing w:before="120"/>
        <w:ind w:left="1134" w:hanging="567"/>
      </w:pPr>
      <w:r w:rsidRPr="006366DC">
        <w:t>Trade Waste HACCP risk register and critical point controls (where applicable)</w:t>
      </w:r>
    </w:p>
    <w:p w:rsidR="006366DC" w:rsidRPr="006366DC" w:rsidRDefault="006366DC" w:rsidP="009D6285">
      <w:pPr>
        <w:numPr>
          <w:ilvl w:val="0"/>
          <w:numId w:val="14"/>
        </w:numPr>
        <w:tabs>
          <w:tab w:val="clear" w:pos="1701"/>
        </w:tabs>
        <w:spacing w:before="120"/>
        <w:ind w:left="1134" w:hanging="567"/>
      </w:pPr>
      <w:proofErr w:type="spellStart"/>
      <w:r w:rsidRPr="006366DC">
        <w:t>Pre treatment</w:t>
      </w:r>
      <w:proofErr w:type="spellEnd"/>
      <w:r w:rsidRPr="006366DC">
        <w:t xml:space="preserve"> operational manuals and procedures</w:t>
      </w:r>
    </w:p>
    <w:p w:rsidR="006366DC" w:rsidRPr="006366DC" w:rsidRDefault="00D6207A" w:rsidP="009D6285">
      <w:pPr>
        <w:numPr>
          <w:ilvl w:val="0"/>
          <w:numId w:val="15"/>
        </w:numPr>
        <w:tabs>
          <w:tab w:val="clear" w:pos="850"/>
        </w:tabs>
        <w:spacing w:before="240" w:after="240"/>
        <w:ind w:left="567" w:hanging="567"/>
        <w:rPr>
          <w:b/>
          <w:bCs/>
        </w:rPr>
      </w:pPr>
      <w:bookmarkStart w:id="112" w:name="_Toc53213209"/>
      <w:bookmarkStart w:id="113" w:name="_Toc75076267"/>
      <w:bookmarkStart w:id="114" w:name="_Toc75147265"/>
      <w:bookmarkStart w:id="115" w:name="_Toc80499623"/>
      <w:bookmarkStart w:id="116" w:name="_Toc84906320"/>
      <w:bookmarkStart w:id="117" w:name="_Toc84911955"/>
      <w:bookmarkStart w:id="118" w:name="_Toc100475806"/>
      <w:bookmarkStart w:id="119" w:name="_Toc104347385"/>
      <w:bookmarkStart w:id="120" w:name="_Toc107651305"/>
      <w:bookmarkStart w:id="121" w:name="_Toc143923275"/>
      <w:bookmarkStart w:id="122" w:name="_Toc178142902"/>
      <w:bookmarkStart w:id="123" w:name="_Toc185057324"/>
      <w:r w:rsidRPr="006366DC">
        <w:rPr>
          <w:b/>
          <w:bCs/>
        </w:rPr>
        <w:t>MONITORING</w:t>
      </w:r>
      <w:bookmarkEnd w:id="112"/>
      <w:bookmarkEnd w:id="113"/>
      <w:bookmarkEnd w:id="114"/>
      <w:bookmarkEnd w:id="115"/>
      <w:bookmarkEnd w:id="116"/>
      <w:bookmarkEnd w:id="117"/>
      <w:bookmarkEnd w:id="118"/>
      <w:bookmarkEnd w:id="119"/>
      <w:bookmarkEnd w:id="120"/>
      <w:bookmarkEnd w:id="121"/>
      <w:bookmarkEnd w:id="122"/>
      <w:bookmarkEnd w:id="123"/>
    </w:p>
    <w:p w:rsidR="006366DC" w:rsidRPr="006366DC" w:rsidRDefault="006366DC" w:rsidP="009D6285">
      <w:pPr>
        <w:numPr>
          <w:ilvl w:val="0"/>
          <w:numId w:val="14"/>
        </w:numPr>
        <w:tabs>
          <w:tab w:val="clear" w:pos="1701"/>
        </w:tabs>
      </w:pPr>
      <w:r w:rsidRPr="006366DC">
        <w:t>Instrumentation calibration schedules</w:t>
      </w:r>
    </w:p>
    <w:p w:rsidR="006366DC" w:rsidRPr="006366DC" w:rsidRDefault="006366DC" w:rsidP="009D6285">
      <w:pPr>
        <w:numPr>
          <w:ilvl w:val="0"/>
          <w:numId w:val="14"/>
        </w:numPr>
        <w:tabs>
          <w:tab w:val="clear" w:pos="1701"/>
        </w:tabs>
        <w:spacing w:before="120"/>
      </w:pPr>
      <w:r w:rsidRPr="006366DC">
        <w:t>Monitoring schedules, sampling locations and procedures</w:t>
      </w:r>
    </w:p>
    <w:p w:rsidR="00805C55" w:rsidRPr="006366DC" w:rsidRDefault="00805C55" w:rsidP="00D6207A"/>
    <w:p w:rsidR="006366DC" w:rsidRPr="006366DC" w:rsidRDefault="00805C55" w:rsidP="009D6285">
      <w:pPr>
        <w:numPr>
          <w:ilvl w:val="0"/>
          <w:numId w:val="15"/>
        </w:numPr>
        <w:tabs>
          <w:tab w:val="clear" w:pos="850"/>
        </w:tabs>
        <w:ind w:left="567" w:hanging="567"/>
        <w:rPr>
          <w:b/>
          <w:bCs/>
        </w:rPr>
      </w:pPr>
      <w:bookmarkStart w:id="124" w:name="_Toc53213210"/>
      <w:bookmarkStart w:id="125" w:name="_Toc75076268"/>
      <w:bookmarkStart w:id="126" w:name="_Toc75147266"/>
      <w:bookmarkStart w:id="127" w:name="_Toc80499624"/>
      <w:bookmarkStart w:id="128" w:name="_Toc84906321"/>
      <w:bookmarkStart w:id="129" w:name="_Toc84911956"/>
      <w:bookmarkStart w:id="130" w:name="_Toc100475807"/>
      <w:bookmarkStart w:id="131" w:name="_Toc104347386"/>
      <w:bookmarkStart w:id="132" w:name="_Toc107651306"/>
      <w:bookmarkStart w:id="133" w:name="_Toc143923276"/>
      <w:bookmarkStart w:id="134" w:name="_Toc178142903"/>
      <w:bookmarkStart w:id="135" w:name="_Toc185057325"/>
      <w:r w:rsidRPr="006366DC">
        <w:rPr>
          <w:b/>
          <w:bCs/>
        </w:rPr>
        <w:t xml:space="preserve">TRADE WASTE </w:t>
      </w:r>
      <w:bookmarkEnd w:id="124"/>
      <w:bookmarkEnd w:id="125"/>
      <w:bookmarkEnd w:id="126"/>
      <w:bookmarkEnd w:id="127"/>
      <w:bookmarkEnd w:id="128"/>
      <w:bookmarkEnd w:id="129"/>
      <w:bookmarkEnd w:id="130"/>
      <w:bookmarkEnd w:id="131"/>
      <w:bookmarkEnd w:id="132"/>
      <w:bookmarkEnd w:id="133"/>
      <w:bookmarkEnd w:id="134"/>
      <w:bookmarkEnd w:id="135"/>
      <w:r w:rsidRPr="006366DC">
        <w:rPr>
          <w:b/>
          <w:bCs/>
        </w:rPr>
        <w:t>IMPROVEMENT</w:t>
      </w:r>
    </w:p>
    <w:p w:rsidR="006366DC" w:rsidRDefault="006366DC" w:rsidP="00805C55">
      <w:pPr>
        <w:spacing w:before="240"/>
        <w:ind w:left="567"/>
      </w:pPr>
      <w:r w:rsidRPr="006366DC">
        <w:t>Details of projects/actions planned to reduce Trade Waste volumes and improve quality.</w:t>
      </w:r>
    </w:p>
    <w:p w:rsidR="006D1C24" w:rsidRPr="006366DC" w:rsidRDefault="006D1C24" w:rsidP="00805C55">
      <w:pPr>
        <w:spacing w:before="240"/>
        <w:ind w:left="567"/>
      </w:pPr>
    </w:p>
    <w:p w:rsidR="006366DC" w:rsidRPr="006366DC" w:rsidRDefault="00805C55" w:rsidP="009D6285">
      <w:pPr>
        <w:numPr>
          <w:ilvl w:val="0"/>
          <w:numId w:val="15"/>
        </w:numPr>
        <w:tabs>
          <w:tab w:val="clear" w:pos="850"/>
        </w:tabs>
        <w:spacing w:before="240" w:after="240"/>
        <w:ind w:left="567" w:hanging="567"/>
        <w:rPr>
          <w:b/>
          <w:bCs/>
        </w:rPr>
      </w:pPr>
      <w:bookmarkStart w:id="136" w:name="_Toc107651307"/>
      <w:bookmarkStart w:id="137" w:name="_Toc143923277"/>
      <w:bookmarkStart w:id="138" w:name="_Ref143925368"/>
      <w:bookmarkStart w:id="139" w:name="_Toc178142904"/>
      <w:bookmarkStart w:id="140" w:name="_Toc185057326"/>
      <w:r w:rsidRPr="006366DC">
        <w:rPr>
          <w:b/>
          <w:bCs/>
        </w:rPr>
        <w:lastRenderedPageBreak/>
        <w:t>REPORTING</w:t>
      </w:r>
      <w:bookmarkEnd w:id="136"/>
      <w:bookmarkEnd w:id="137"/>
      <w:bookmarkEnd w:id="138"/>
      <w:bookmarkEnd w:id="139"/>
      <w:bookmarkEnd w:id="140"/>
    </w:p>
    <w:p w:rsidR="006366DC" w:rsidRPr="006366DC" w:rsidRDefault="006366DC" w:rsidP="009D6285">
      <w:pPr>
        <w:numPr>
          <w:ilvl w:val="0"/>
          <w:numId w:val="14"/>
        </w:numPr>
        <w:tabs>
          <w:tab w:val="clear" w:pos="1701"/>
        </w:tabs>
        <w:spacing w:before="120"/>
        <w:ind w:left="1134" w:hanging="567"/>
      </w:pPr>
      <w:r w:rsidRPr="006366DC">
        <w:t>Incident response procedures</w:t>
      </w:r>
    </w:p>
    <w:p w:rsidR="006366DC" w:rsidRPr="006366DC" w:rsidRDefault="006366DC" w:rsidP="009D6285">
      <w:pPr>
        <w:numPr>
          <w:ilvl w:val="0"/>
          <w:numId w:val="14"/>
        </w:numPr>
        <w:tabs>
          <w:tab w:val="clear" w:pos="1701"/>
        </w:tabs>
        <w:spacing w:before="120"/>
        <w:ind w:left="1134" w:hanging="567"/>
      </w:pPr>
      <w:r w:rsidRPr="006366DC">
        <w:t>The Corporation’s reporting procedures</w:t>
      </w:r>
    </w:p>
    <w:p w:rsidR="006366DC" w:rsidRPr="006366DC" w:rsidRDefault="006366DC" w:rsidP="009D6285">
      <w:pPr>
        <w:numPr>
          <w:ilvl w:val="0"/>
          <w:numId w:val="14"/>
        </w:numPr>
        <w:tabs>
          <w:tab w:val="clear" w:pos="1701"/>
        </w:tabs>
        <w:spacing w:before="120"/>
        <w:ind w:left="1134" w:hanging="567"/>
      </w:pPr>
      <w:r w:rsidRPr="006366DC">
        <w:t>Annual customer report</w:t>
      </w:r>
    </w:p>
    <w:p w:rsidR="006366DC" w:rsidRPr="006366DC" w:rsidRDefault="00805C55" w:rsidP="009D6285">
      <w:pPr>
        <w:numPr>
          <w:ilvl w:val="0"/>
          <w:numId w:val="15"/>
        </w:numPr>
        <w:tabs>
          <w:tab w:val="clear" w:pos="850"/>
        </w:tabs>
        <w:spacing w:before="240" w:after="240"/>
        <w:rPr>
          <w:b/>
          <w:bCs/>
        </w:rPr>
      </w:pPr>
      <w:bookmarkStart w:id="141" w:name="_Toc85880263"/>
      <w:bookmarkStart w:id="142" w:name="_Toc143923278"/>
      <w:bookmarkStart w:id="143" w:name="_Toc178142905"/>
      <w:bookmarkStart w:id="144" w:name="_Toc185057327"/>
      <w:r w:rsidRPr="006366DC">
        <w:rPr>
          <w:b/>
          <w:bCs/>
        </w:rPr>
        <w:t>RISK MANAGEMENT</w:t>
      </w:r>
      <w:bookmarkEnd w:id="141"/>
      <w:bookmarkEnd w:id="142"/>
      <w:bookmarkEnd w:id="143"/>
      <w:bookmarkEnd w:id="144"/>
    </w:p>
    <w:p w:rsidR="006366DC" w:rsidRDefault="006366DC" w:rsidP="00805C55">
      <w:pPr>
        <w:spacing w:before="240"/>
        <w:ind w:left="567"/>
      </w:pPr>
      <w:bookmarkStart w:id="145" w:name="_Toc143923279"/>
      <w:bookmarkStart w:id="146" w:name="_Toc178142906"/>
      <w:r w:rsidRPr="006366DC">
        <w:t>The risk management component of the Trade Waste Management Plan shall include detail to ensure</w:t>
      </w:r>
      <w:bookmarkStart w:id="147" w:name="_Toc143923280"/>
      <w:bookmarkEnd w:id="145"/>
      <w:bookmarkEnd w:id="146"/>
      <w:r w:rsidRPr="006366DC">
        <w:t xml:space="preserve"> comprehensive incident response procedures, to the satisfaction of the Corporation.</w:t>
      </w:r>
      <w:bookmarkEnd w:id="147"/>
    </w:p>
    <w:p w:rsidR="006366DC" w:rsidRDefault="006366DC" w:rsidP="00D6207A"/>
    <w:p w:rsidR="00805C55" w:rsidRDefault="00805C55">
      <w:r>
        <w:br w:type="page"/>
      </w:r>
    </w:p>
    <w:p w:rsidR="00805C55" w:rsidRDefault="00805C55" w:rsidP="00D6207A"/>
    <w:p w:rsidR="00805C55" w:rsidRPr="006366DC" w:rsidRDefault="00805C55" w:rsidP="00D6207A">
      <w:pPr>
        <w:sectPr w:rsidR="00805C55" w:rsidRPr="006366DC" w:rsidSect="00DF7EC2">
          <w:headerReference w:type="even" r:id="rId10"/>
          <w:headerReference w:type="default" r:id="rId11"/>
          <w:footerReference w:type="default" r:id="rId12"/>
          <w:pgSz w:w="11907" w:h="16840" w:code="9"/>
          <w:pgMar w:top="2268" w:right="1134" w:bottom="1134" w:left="1134" w:header="680" w:footer="397" w:gutter="0"/>
          <w:cols w:space="720"/>
          <w:titlePg/>
          <w:docGrid w:linePitch="299"/>
        </w:sectPr>
      </w:pPr>
    </w:p>
    <w:p w:rsidR="006366DC" w:rsidRPr="006366DC" w:rsidRDefault="006366DC" w:rsidP="00805C55">
      <w:pPr>
        <w:keepLines/>
        <w:spacing w:after="240"/>
        <w:ind w:left="567" w:hanging="567"/>
        <w:jc w:val="center"/>
        <w:rPr>
          <w:b/>
          <w:bCs/>
        </w:rPr>
      </w:pPr>
      <w:r w:rsidRPr="006366DC">
        <w:rPr>
          <w:b/>
          <w:bCs/>
        </w:rPr>
        <w:lastRenderedPageBreak/>
        <w:t>SCHEDULE 6</w:t>
      </w:r>
    </w:p>
    <w:p w:rsidR="006366DC" w:rsidRPr="006366DC" w:rsidRDefault="006366DC" w:rsidP="00805C55">
      <w:pPr>
        <w:jc w:val="center"/>
        <w:rPr>
          <w:b/>
        </w:rPr>
      </w:pPr>
      <w:r w:rsidRPr="006366DC">
        <w:rPr>
          <w:b/>
        </w:rPr>
        <w:t>SITE PLAN</w:t>
      </w:r>
    </w:p>
    <w:p w:rsidR="006366DC" w:rsidRPr="006366DC" w:rsidRDefault="006366DC" w:rsidP="006D1C24"/>
    <w:p w:rsidR="006366DC" w:rsidRPr="006366DC" w:rsidRDefault="006366DC" w:rsidP="006D1C24"/>
    <w:p w:rsidR="006366DC" w:rsidRDefault="00674882" w:rsidP="006D1C24">
      <w:pPr>
        <w:rPr>
          <w:sz w:val="24"/>
          <w:szCs w:val="24"/>
        </w:rPr>
      </w:pPr>
      <w:r>
        <w:rPr>
          <w:noProof/>
          <w:sz w:val="24"/>
          <w:szCs w:val="24"/>
          <w:lang w:eastAsia="en-AU"/>
        </w:rPr>
        <mc:AlternateContent>
          <mc:Choice Requires="wps">
            <w:drawing>
              <wp:anchor distT="0" distB="0" distL="114300" distR="114300" simplePos="0" relativeHeight="251660288" behindDoc="0" locked="0" layoutInCell="1" allowOverlap="1" wp14:anchorId="61E028D1" wp14:editId="6F8ABFC0">
                <wp:simplePos x="0" y="0"/>
                <wp:positionH relativeFrom="column">
                  <wp:posOffset>1096645</wp:posOffset>
                </wp:positionH>
                <wp:positionV relativeFrom="paragraph">
                  <wp:posOffset>7203440</wp:posOffset>
                </wp:positionV>
                <wp:extent cx="3762375" cy="2381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23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4B" w:rsidRPr="00137688" w:rsidRDefault="00836A4B" w:rsidP="00FB08CD">
                            <w:pPr>
                              <w:jc w:val="center"/>
                              <w:rPr>
                                <w:i/>
                                <w:sz w:val="16"/>
                                <w:szCs w:val="16"/>
                              </w:rPr>
                            </w:pPr>
                            <w:r>
                              <w:rPr>
                                <w:i/>
                                <w:sz w:val="16"/>
                                <w:szCs w:val="16"/>
                              </w:rPr>
                              <w:t>Notify Community Relations Officer when revised for external publishing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6.35pt;margin-top:567.2pt;width:296.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aotAIAALk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" filled="f" stroked="f">
                <v:textbox>
                  <w:txbxContent>
                    <w:p w:rsidR="00836A4B" w:rsidRPr="00137688" w:rsidRDefault="00836A4B" w:rsidP="00FB08CD">
                      <w:pPr>
                        <w:jc w:val="center"/>
                        <w:rPr>
                          <w:i/>
                          <w:sz w:val="16"/>
                          <w:szCs w:val="16"/>
                        </w:rPr>
                      </w:pPr>
                      <w:r>
                        <w:rPr>
                          <w:i/>
                          <w:sz w:val="16"/>
                          <w:szCs w:val="16"/>
                        </w:rPr>
                        <w:t>Notify Community Relations Officer when revised for external publishing</w:t>
                      </w:r>
                    </w:p>
                  </w:txbxContent>
                </v:textbox>
              </v:shape>
            </w:pict>
          </mc:Fallback>
        </mc:AlternateContent>
      </w:r>
    </w:p>
    <w:sectPr w:rsidR="006366DC" w:rsidSect="006D1C24">
      <w:headerReference w:type="even" r:id="rId13"/>
      <w:headerReference w:type="default" r:id="rId14"/>
      <w:footerReference w:type="even" r:id="rId15"/>
      <w:footerReference w:type="default" r:id="rId16"/>
      <w:headerReference w:type="first" r:id="rId17"/>
      <w:type w:val="continuous"/>
      <w:pgSz w:w="11907" w:h="16840" w:code="9"/>
      <w:pgMar w:top="2268" w:right="1134" w:bottom="1134" w:left="1134" w:header="680"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9CC" w:rsidRDefault="008359CC">
      <w:r>
        <w:separator/>
      </w:r>
    </w:p>
  </w:endnote>
  <w:endnote w:type="continuationSeparator" w:id="0">
    <w:p w:rsidR="008359CC" w:rsidRDefault="0083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4B" w:rsidRPr="008D639F" w:rsidRDefault="00836A4B" w:rsidP="008D639F">
    <w:pPr>
      <w:pStyle w:val="SGWFooter"/>
    </w:pPr>
    <w:r>
      <mc:AlternateContent>
        <mc:Choice Requires="wps">
          <w:drawing>
            <wp:anchor distT="0" distB="0" distL="114300" distR="114300" simplePos="0" relativeHeight="251664896" behindDoc="0" locked="0" layoutInCell="1" allowOverlap="1" wp14:anchorId="50A4FDC2" wp14:editId="64A7E63F">
              <wp:simplePos x="0" y="0"/>
              <wp:positionH relativeFrom="column">
                <wp:posOffset>3810</wp:posOffset>
              </wp:positionH>
              <wp:positionV relativeFrom="paragraph">
                <wp:posOffset>-40005</wp:posOffset>
              </wp:positionV>
              <wp:extent cx="6124575" cy="0"/>
              <wp:effectExtent l="0" t="0" r="9525" b="19050"/>
              <wp:wrapNone/>
              <wp:docPr id="31" name="Straight Connector 31"/>
              <wp:cNvGraphicFramePr/>
              <a:graphic xmlns:a="http://schemas.openxmlformats.org/drawingml/2006/main">
                <a:graphicData uri="http://schemas.microsoft.com/office/word/2010/wordprocessingShape">
                  <wps:wsp>
                    <wps:cNvCnPr/>
                    <wps:spPr>
                      <a:xfrm>
                        <a:off x="0" y="0"/>
                        <a:ext cx="6124575" cy="0"/>
                      </a:xfrm>
                      <a:prstGeom prst="line">
                        <a:avLst/>
                      </a:prstGeom>
                      <a:ln>
                        <a:solidFill>
                          <a:srgbClr val="6BC0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5pt" to="482.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" strokecolor="#6bc0dc"/>
          </w:pict>
        </mc:Fallback>
      </mc:AlternateContent>
    </w:r>
    <w:r>
      <w:t xml:space="preserve">Approved: </w:t>
    </w:r>
    <w:fldSimple w:instr=" DOCPROPERTY  &quot;App Date&quot;  \* MERGEFORMAT ">
      <w:r w:rsidR="007B7D32">
        <w:t>04/02/2015</w:t>
      </w:r>
    </w:fldSimple>
    <w:r>
      <w:tab/>
    </w:r>
    <w:fldSimple w:instr=" DOCPROPERTY  &quot;Volume Title&quot;  \* MERGEFORMAT ">
      <w:r w:rsidR="007B7D32">
        <w:t>Trade Waste</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81346E">
      <w:rPr>
        <w:lang w:val="en-US"/>
      </w:rPr>
      <w:t>29</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81346E">
      <w:rPr>
        <w:lang w:val="en-US"/>
      </w:rPr>
      <w:t>29</w:t>
    </w:r>
    <w:r>
      <w:rPr>
        <w:lang w:val="en-US"/>
      </w:rPr>
      <w:fldChar w:fldCharType="end"/>
    </w:r>
    <w:r>
      <w:rPr>
        <w:lang w:val="en-US"/>
      </w:rPr>
      <w:br/>
      <w:t xml:space="preserve">Revision:  </w:t>
    </w:r>
    <w:fldSimple w:instr=" DOCPROPERTY  &quot;SGW Rev No&quot;  \* MERGEFORMAT ">
      <w:r w:rsidR="007B7D32" w:rsidRPr="007B7D32">
        <w:rPr>
          <w:lang w:val="en-US"/>
        </w:rPr>
        <w:t>03</w:t>
      </w:r>
    </w:fldSimple>
    <w:r>
      <w:tab/>
    </w:r>
    <w:r>
      <w:fldChar w:fldCharType="begin"/>
    </w:r>
    <w:r>
      <w:instrText xml:space="preserve"> DOCPROPERTY  "Footer No" </w:instrText>
    </w:r>
    <w:r>
      <w:fldChar w:fldCharType="separate"/>
    </w:r>
    <w:r w:rsidR="007B7D32">
      <w:t>FTW-008a</w:t>
    </w:r>
    <w:r>
      <w:fldChar w:fldCharType="end"/>
    </w:r>
    <w:r>
      <w:t xml:space="preserve"> - </w:t>
    </w:r>
    <w:fldSimple w:instr=" DOCPROPERTY  &quot;Footer Title&quot;  \* MERGEFORMAT ">
      <w:r w:rsidR="007B7D32">
        <w:t>Trade Waste Agreement Form</w:t>
      </w:r>
    </w:fldSimple>
    <w:r>
      <w:tab/>
      <w:t xml:space="preserve">TRIM: </w:t>
    </w:r>
    <w:fldSimple w:instr=" DOCPROPERTY  TRIM  \* MERGEFORMAT ">
      <w:r w:rsidR="007B7D32">
        <w:t>101/016/001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4B" w:rsidRDefault="008359CC" w:rsidP="00EC3E42">
    <w:pPr>
      <w:pStyle w:val="Footer"/>
      <w:rPr>
        <w:lang w:val="en-US"/>
      </w:rPr>
    </w:pPr>
    <w:r>
      <w:pict>
        <v:rect id="_x0000_i1026" style="width:0;height:1.5pt" o:hralign="center" o:hrstd="t" o:hr="t" fillcolor="#aca899" stroked="f"/>
      </w:pict>
    </w:r>
  </w:p>
  <w:p w:rsidR="00836A4B" w:rsidRDefault="00836A4B" w:rsidP="00EC3E42">
    <w:pPr>
      <w:pStyle w:val="Footer"/>
    </w:pP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7B7D32">
      <w:rPr>
        <w:noProof/>
        <w:lang w:val="en-US"/>
      </w:rPr>
      <w:t>29</w:t>
    </w:r>
    <w:r>
      <w:rPr>
        <w:lang w:val="en-US"/>
      </w:rPr>
      <w:fldChar w:fldCharType="end"/>
    </w:r>
    <w:r>
      <w:tab/>
      <w:t>Volume 3 - Finance</w:t>
    </w:r>
    <w:r>
      <w:tab/>
      <w:t>Print Date: Draft</w:t>
    </w:r>
  </w:p>
  <w:p w:rsidR="00836A4B" w:rsidRDefault="00836A4B" w:rsidP="00EC3E42">
    <w:pPr>
      <w:pStyle w:val="Footer"/>
    </w:pPr>
    <w:r>
      <w:t xml:space="preserve">              </w:t>
    </w:r>
    <w:r>
      <w:tab/>
      <w:t>PFI-003 Expenditure Delegation</w:t>
    </w:r>
    <w:r>
      <w:tab/>
    </w:r>
    <w:r>
      <w:rPr>
        <w:lang w:val="en-US"/>
      </w:rPr>
      <w:t>Revision 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4B" w:rsidRPr="00AC4D61" w:rsidRDefault="00836A4B" w:rsidP="00EC3E42">
    <w:pPr>
      <w:pStyle w:val="Footer"/>
      <w:rPr>
        <w:sz w:val="6"/>
        <w:szCs w:val="6"/>
      </w:rPr>
    </w:pPr>
  </w:p>
  <w:p w:rsidR="00836A4B" w:rsidRPr="00AC4D61" w:rsidRDefault="00836A4B" w:rsidP="00EC3E42">
    <w:pPr>
      <w:pStyle w:val="Footer"/>
      <w:rPr>
        <w:sz w:val="6"/>
        <w:szCs w:val="6"/>
      </w:rPr>
    </w:pPr>
  </w:p>
  <w:p w:rsidR="00836A4B" w:rsidRPr="00AC4D61" w:rsidRDefault="00836A4B" w:rsidP="00EC3E42">
    <w:pPr>
      <w:pStyle w:val="Footer"/>
      <w:rPr>
        <w:sz w:val="6"/>
        <w:szCs w:val="6"/>
      </w:rPr>
    </w:pPr>
    <w:r>
      <w:rPr>
        <w:noProof/>
        <w:sz w:val="6"/>
        <w:szCs w:val="6"/>
        <w:lang w:eastAsia="en-AU"/>
      </w:rPr>
      <mc:AlternateContent>
        <mc:Choice Requires="wps">
          <w:drawing>
            <wp:anchor distT="4294967295" distB="4294967295" distL="114300" distR="114300" simplePos="0" relativeHeight="251654656" behindDoc="0" locked="0" layoutInCell="1" allowOverlap="1" wp14:anchorId="67C8825A" wp14:editId="123DA4EB">
              <wp:simplePos x="0" y="0"/>
              <wp:positionH relativeFrom="column">
                <wp:posOffset>106680</wp:posOffset>
              </wp:positionH>
              <wp:positionV relativeFrom="paragraph">
                <wp:posOffset>9524</wp:posOffset>
              </wp:positionV>
              <wp:extent cx="6127115" cy="0"/>
              <wp:effectExtent l="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38100" cmpd="dbl">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5pt" to="490.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" strokecolor="blue" strokeweight="3pt">
              <v:stroke linestyle="thinThin"/>
            </v:line>
          </w:pict>
        </mc:Fallback>
      </mc:AlternateContent>
    </w:r>
  </w:p>
  <w:p w:rsidR="00836A4B" w:rsidRPr="00F8302D" w:rsidRDefault="00836A4B" w:rsidP="00F8302D">
    <w:pPr>
      <w:rPr>
        <w:sz w:val="18"/>
        <w:szCs w:val="18"/>
      </w:rPr>
    </w:pPr>
    <w:r>
      <w:rPr>
        <w:sz w:val="18"/>
        <w:szCs w:val="18"/>
      </w:rPr>
      <w:t xml:space="preserve"> </w:t>
    </w:r>
    <w:r w:rsidRPr="00F8302D">
      <w:rPr>
        <w:sz w:val="18"/>
        <w:szCs w:val="18"/>
      </w:rPr>
      <w:t>Approved:</w:t>
    </w:r>
    <w:fldSimple w:instr=" DOCPROPERTY  &quot;App Date&quot;  \* MERGEFORMAT ">
      <w:r w:rsidR="007B7D32" w:rsidRPr="007B7D32">
        <w:rPr>
          <w:sz w:val="18"/>
          <w:szCs w:val="18"/>
        </w:rPr>
        <w:t>04/02/2015</w:t>
      </w:r>
    </w:fldSimple>
    <w:r w:rsidRPr="00F8302D">
      <w:rPr>
        <w:sz w:val="18"/>
        <w:szCs w:val="18"/>
      </w:rPr>
      <w:tab/>
    </w:r>
    <w:r>
      <w:rPr>
        <w:sz w:val="18"/>
        <w:szCs w:val="18"/>
      </w:rPr>
      <w:t xml:space="preserve">                                                </w:t>
    </w:r>
    <w:fldSimple w:instr=" DOCPROPERTY  &quot;Volume Title&quot;  \* MERGEFORMAT ">
      <w:r w:rsidR="007B7D32" w:rsidRPr="007B7D32">
        <w:rPr>
          <w:sz w:val="18"/>
          <w:szCs w:val="18"/>
        </w:rPr>
        <w:t>Trade Waste</w:t>
      </w:r>
    </w:fldSimple>
    <w:r w:rsidRPr="00F8302D">
      <w:rPr>
        <w:sz w:val="18"/>
        <w:szCs w:val="18"/>
      </w:rPr>
      <w:t xml:space="preserve">                           </w:t>
    </w:r>
    <w:r>
      <w:rPr>
        <w:sz w:val="18"/>
        <w:szCs w:val="18"/>
      </w:rPr>
      <w:t xml:space="preserve">                         </w:t>
    </w:r>
    <w:r w:rsidRPr="00F8302D">
      <w:rPr>
        <w:sz w:val="18"/>
        <w:szCs w:val="18"/>
        <w:lang w:val="en-US"/>
      </w:rPr>
      <w:t xml:space="preserve">Page </w:t>
    </w:r>
    <w:r w:rsidRPr="00F8302D">
      <w:rPr>
        <w:sz w:val="18"/>
        <w:szCs w:val="18"/>
        <w:lang w:val="en-US"/>
      </w:rPr>
      <w:fldChar w:fldCharType="begin"/>
    </w:r>
    <w:r w:rsidRPr="00F8302D">
      <w:rPr>
        <w:sz w:val="18"/>
        <w:szCs w:val="18"/>
        <w:lang w:val="en-US"/>
      </w:rPr>
      <w:instrText xml:space="preserve"> PAGE </w:instrText>
    </w:r>
    <w:r w:rsidRPr="00F8302D">
      <w:rPr>
        <w:sz w:val="18"/>
        <w:szCs w:val="18"/>
        <w:lang w:val="en-US"/>
      </w:rPr>
      <w:fldChar w:fldCharType="separate"/>
    </w:r>
    <w:r>
      <w:rPr>
        <w:noProof/>
        <w:sz w:val="18"/>
        <w:szCs w:val="18"/>
        <w:lang w:val="en-US"/>
      </w:rPr>
      <w:t>31</w:t>
    </w:r>
    <w:r w:rsidRPr="00F8302D">
      <w:rPr>
        <w:sz w:val="18"/>
        <w:szCs w:val="18"/>
        <w:lang w:val="en-US"/>
      </w:rPr>
      <w:fldChar w:fldCharType="end"/>
    </w:r>
    <w:r w:rsidRPr="00F8302D">
      <w:rPr>
        <w:sz w:val="18"/>
        <w:szCs w:val="18"/>
        <w:lang w:val="en-US"/>
      </w:rPr>
      <w:t xml:space="preserve"> of </w:t>
    </w:r>
    <w:r w:rsidRPr="00F8302D">
      <w:rPr>
        <w:sz w:val="18"/>
        <w:szCs w:val="18"/>
        <w:lang w:val="en-US"/>
      </w:rPr>
      <w:fldChar w:fldCharType="begin"/>
    </w:r>
    <w:r w:rsidRPr="00F8302D">
      <w:rPr>
        <w:sz w:val="18"/>
        <w:szCs w:val="18"/>
        <w:lang w:val="en-US"/>
      </w:rPr>
      <w:instrText xml:space="preserve"> NUMPAGES </w:instrText>
    </w:r>
    <w:r w:rsidRPr="00F8302D">
      <w:rPr>
        <w:sz w:val="18"/>
        <w:szCs w:val="18"/>
        <w:lang w:val="en-US"/>
      </w:rPr>
      <w:fldChar w:fldCharType="separate"/>
    </w:r>
    <w:r w:rsidR="007B7D32">
      <w:rPr>
        <w:noProof/>
        <w:sz w:val="18"/>
        <w:szCs w:val="18"/>
        <w:lang w:val="en-US"/>
      </w:rPr>
      <w:t>29</w:t>
    </w:r>
    <w:r w:rsidRPr="00F8302D">
      <w:rPr>
        <w:sz w:val="18"/>
        <w:szCs w:val="18"/>
        <w:lang w:val="en-US"/>
      </w:rPr>
      <w:fldChar w:fldCharType="end"/>
    </w:r>
    <w:r w:rsidRPr="00F8302D">
      <w:rPr>
        <w:sz w:val="18"/>
        <w:szCs w:val="18"/>
        <w:lang w:val="en-US"/>
      </w:rPr>
      <w:br/>
    </w:r>
    <w:r>
      <w:rPr>
        <w:sz w:val="18"/>
        <w:szCs w:val="18"/>
        <w:lang w:val="en-US"/>
      </w:rPr>
      <w:t xml:space="preserve"> </w:t>
    </w:r>
    <w:r w:rsidRPr="00F8302D">
      <w:rPr>
        <w:sz w:val="18"/>
        <w:szCs w:val="18"/>
        <w:lang w:val="en-US"/>
      </w:rPr>
      <w:t xml:space="preserve">Revision:  </w:t>
    </w:r>
    <w:fldSimple w:instr=" DOCPROPERTY  &quot;SGW Rev No&quot;  \* MERGEFORMAT ">
      <w:r w:rsidR="007B7D32" w:rsidRPr="007B7D32">
        <w:rPr>
          <w:sz w:val="18"/>
          <w:szCs w:val="18"/>
          <w:lang w:val="en-US"/>
        </w:rPr>
        <w:t>03</w:t>
      </w:r>
    </w:fldSimple>
    <w:r w:rsidRPr="00F8302D">
      <w:rPr>
        <w:sz w:val="18"/>
        <w:szCs w:val="18"/>
      </w:rPr>
      <w:tab/>
      <w:t xml:space="preserve">                </w:t>
    </w:r>
    <w:r>
      <w:rPr>
        <w:sz w:val="18"/>
        <w:szCs w:val="18"/>
      </w:rPr>
      <w:t xml:space="preserve">                          </w:t>
    </w:r>
    <w:r>
      <w:rPr>
        <w:sz w:val="18"/>
        <w:szCs w:val="18"/>
      </w:rPr>
      <w:fldChar w:fldCharType="begin"/>
    </w:r>
    <w:r>
      <w:rPr>
        <w:sz w:val="18"/>
        <w:szCs w:val="18"/>
      </w:rPr>
      <w:instrText xml:space="preserve"> DOCPROPERTY  "Footer No" </w:instrText>
    </w:r>
    <w:r>
      <w:rPr>
        <w:sz w:val="18"/>
        <w:szCs w:val="18"/>
      </w:rPr>
      <w:fldChar w:fldCharType="separate"/>
    </w:r>
    <w:r w:rsidR="007B7D32">
      <w:rPr>
        <w:sz w:val="18"/>
        <w:szCs w:val="18"/>
      </w:rPr>
      <w:t>FTW-008a</w:t>
    </w:r>
    <w:r>
      <w:rPr>
        <w:sz w:val="18"/>
        <w:szCs w:val="18"/>
      </w:rPr>
      <w:fldChar w:fldCharType="end"/>
    </w:r>
    <w:r>
      <w:rPr>
        <w:sz w:val="18"/>
        <w:szCs w:val="18"/>
      </w:rPr>
      <w:t xml:space="preserve"> - </w:t>
    </w:r>
    <w:fldSimple w:instr=" DOCPROPERTY  &quot;Footer Title&quot;  \* MERGEFORMAT ">
      <w:r w:rsidR="007B7D32" w:rsidRPr="007B7D32">
        <w:rPr>
          <w:sz w:val="18"/>
          <w:szCs w:val="18"/>
        </w:rPr>
        <w:t>Trade Waste Agreement Form</w:t>
      </w:r>
    </w:fldSimple>
    <w:r w:rsidRPr="00F8302D">
      <w:rPr>
        <w:sz w:val="18"/>
        <w:szCs w:val="18"/>
      </w:rPr>
      <w:t xml:space="preserve">   </w:t>
    </w:r>
    <w:r>
      <w:rPr>
        <w:sz w:val="18"/>
        <w:szCs w:val="18"/>
      </w:rPr>
      <w:t xml:space="preserve">                        </w:t>
    </w:r>
    <w:r w:rsidRPr="00F8302D">
      <w:rPr>
        <w:sz w:val="18"/>
        <w:szCs w:val="18"/>
      </w:rPr>
      <w:t>TRIM:</w:t>
    </w:r>
    <w:fldSimple w:instr=" DOCPROPERTY  TRIM  \* MERGEFORMAT ">
      <w:r w:rsidR="007B7D32" w:rsidRPr="007B7D32">
        <w:rPr>
          <w:sz w:val="18"/>
          <w:szCs w:val="18"/>
        </w:rPr>
        <w:t>101/016/001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9CC" w:rsidRDefault="008359CC">
      <w:r>
        <w:separator/>
      </w:r>
    </w:p>
  </w:footnote>
  <w:footnote w:type="continuationSeparator" w:id="0">
    <w:p w:rsidR="008359CC" w:rsidRDefault="00835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4B" w:rsidRDefault="00836A4B">
    <w:pPr>
      <w:framePr w:wrap="around" w:vAnchor="text" w:hAnchor="margin" w:xAlign="center" w:y="1"/>
    </w:pPr>
    <w:r>
      <w:fldChar w:fldCharType="begin"/>
    </w:r>
    <w:r>
      <w:instrText xml:space="preserve">PAGE  </w:instrText>
    </w:r>
    <w:r>
      <w:fldChar w:fldCharType="end"/>
    </w:r>
  </w:p>
  <w:p w:rsidR="00836A4B" w:rsidRDefault="00836A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4B" w:rsidRPr="008D639F" w:rsidRDefault="00836A4B" w:rsidP="008D639F">
    <w:pPr>
      <w:pStyle w:val="SGWtitle1"/>
    </w:pPr>
    <w:r>
      <w:rPr>
        <w:noProof/>
        <w:lang w:eastAsia="en-AU"/>
      </w:rPr>
      <mc:AlternateContent>
        <mc:Choice Requires="wps">
          <w:drawing>
            <wp:anchor distT="0" distB="0" distL="114300" distR="114300" simplePos="0" relativeHeight="251660800" behindDoc="0" locked="0" layoutInCell="1" allowOverlap="1" wp14:anchorId="6A9270EE" wp14:editId="0F035D4A">
              <wp:simplePos x="0" y="0"/>
              <wp:positionH relativeFrom="column">
                <wp:posOffset>-24765</wp:posOffset>
              </wp:positionH>
              <wp:positionV relativeFrom="paragraph">
                <wp:posOffset>625475</wp:posOffset>
              </wp:positionV>
              <wp:extent cx="6153150" cy="0"/>
              <wp:effectExtent l="0" t="19050" r="0" b="19050"/>
              <wp:wrapNone/>
              <wp:docPr id="18" name="Straight Connector 18"/>
              <wp:cNvGraphicFramePr/>
              <a:graphic xmlns:a="http://schemas.openxmlformats.org/drawingml/2006/main">
                <a:graphicData uri="http://schemas.microsoft.com/office/word/2010/wordprocessingShape">
                  <wps:wsp>
                    <wps:cNvCnPr/>
                    <wps:spPr>
                      <a:xfrm>
                        <a:off x="0" y="0"/>
                        <a:ext cx="6153150" cy="0"/>
                      </a:xfrm>
                      <a:prstGeom prst="line">
                        <a:avLst/>
                      </a:prstGeom>
                      <a:ln w="38100">
                        <a:solidFill>
                          <a:srgbClr val="6BC0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49.25pt" to="482.55pt,4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" strokecolor="#6bc0dc" strokeweight="3pt"/>
          </w:pict>
        </mc:Fallback>
      </mc:AlternateContent>
    </w:r>
    <w:r>
      <w:rPr>
        <w:noProof/>
        <w:lang w:eastAsia="en-AU"/>
      </w:rPr>
      <w:drawing>
        <wp:anchor distT="0" distB="0" distL="114300" distR="114300" simplePos="0" relativeHeight="251661824" behindDoc="0" locked="0" layoutInCell="1" allowOverlap="1" wp14:anchorId="0F1E98E8" wp14:editId="23DCB887">
          <wp:simplePos x="0" y="0"/>
          <wp:positionH relativeFrom="column">
            <wp:posOffset>4242435</wp:posOffset>
          </wp:positionH>
          <wp:positionV relativeFrom="paragraph">
            <wp:posOffset>-288925</wp:posOffset>
          </wp:positionV>
          <wp:extent cx="1885950" cy="857250"/>
          <wp:effectExtent l="0" t="0" r="0" b="0"/>
          <wp:wrapSquare wrapText="bothSides"/>
          <wp:docPr id="27" name="Picture 27" descr="Description: Description: SGW%20Logo%20(c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SGW%20Logo%20(col-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857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62848" behindDoc="0" locked="0" layoutInCell="1" allowOverlap="1" wp14:anchorId="659FC804" wp14:editId="3DC92B67">
              <wp:simplePos x="0" y="0"/>
              <wp:positionH relativeFrom="column">
                <wp:posOffset>-64770</wp:posOffset>
              </wp:positionH>
              <wp:positionV relativeFrom="paragraph">
                <wp:posOffset>-349885</wp:posOffset>
              </wp:positionV>
              <wp:extent cx="2514600" cy="24765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4B" w:rsidRDefault="00836A4B" w:rsidP="00E813D8">
                          <w:pPr>
                            <w:rPr>
                              <w:color w:val="808080" w:themeColor="background1" w:themeShade="80"/>
                              <w:sz w:val="16"/>
                              <w:szCs w:val="16"/>
                            </w:rPr>
                          </w:pPr>
                          <w:r>
                            <w:rPr>
                              <w:b/>
                              <w:color w:val="808080" w:themeColor="background1" w:themeShade="80"/>
                              <w:sz w:val="16"/>
                              <w:szCs w:val="16"/>
                            </w:rPr>
                            <w:t>Printed:</w:t>
                          </w:r>
                          <w:r>
                            <w:rPr>
                              <w:color w:val="808080" w:themeColor="background1" w:themeShade="80"/>
                              <w:sz w:val="16"/>
                              <w:szCs w:val="16"/>
                            </w:rPr>
                            <w:t xml:space="preserve"> </w:t>
                          </w:r>
                          <w:r>
                            <w:rPr>
                              <w:color w:val="808080" w:themeColor="background1" w:themeShade="80"/>
                              <w:sz w:val="16"/>
                              <w:szCs w:val="16"/>
                            </w:rPr>
                            <w:fldChar w:fldCharType="begin"/>
                          </w:r>
                          <w:r>
                            <w:rPr>
                              <w:color w:val="808080" w:themeColor="background1" w:themeShade="80"/>
                              <w:sz w:val="16"/>
                              <w:szCs w:val="16"/>
                            </w:rPr>
                            <w:instrText xml:space="preserve"> DATE \@ "dddd, d MMMM yyyy" </w:instrText>
                          </w:r>
                          <w:r>
                            <w:rPr>
                              <w:color w:val="808080" w:themeColor="background1" w:themeShade="80"/>
                              <w:sz w:val="16"/>
                              <w:szCs w:val="16"/>
                            </w:rPr>
                            <w:fldChar w:fldCharType="separate"/>
                          </w:r>
                          <w:r w:rsidR="0081346E">
                            <w:rPr>
                              <w:noProof/>
                              <w:color w:val="808080" w:themeColor="background1" w:themeShade="80"/>
                              <w:sz w:val="16"/>
                              <w:szCs w:val="16"/>
                            </w:rPr>
                            <w:t>Tuesday, 2 June 2015</w:t>
                          </w:r>
                          <w:r>
                            <w:rPr>
                              <w:color w:val="808080" w:themeColor="background1" w:themeShade="80"/>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margin-left:-5.1pt;margin-top:-27.55pt;width:198pt;height:1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9mgtgIAALs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" filled="f" stroked="f">
              <v:textbox>
                <w:txbxContent>
                  <w:p w:rsidR="00836A4B" w:rsidRDefault="00836A4B" w:rsidP="00E813D8">
                    <w:pPr>
                      <w:rPr>
                        <w:color w:val="808080" w:themeColor="background1" w:themeShade="80"/>
                        <w:sz w:val="16"/>
                        <w:szCs w:val="16"/>
                      </w:rPr>
                    </w:pPr>
                    <w:r>
                      <w:rPr>
                        <w:b/>
                        <w:color w:val="808080" w:themeColor="background1" w:themeShade="80"/>
                        <w:sz w:val="16"/>
                        <w:szCs w:val="16"/>
                      </w:rPr>
                      <w:t>Printed:</w:t>
                    </w:r>
                    <w:r>
                      <w:rPr>
                        <w:color w:val="808080" w:themeColor="background1" w:themeShade="80"/>
                        <w:sz w:val="16"/>
                        <w:szCs w:val="16"/>
                      </w:rPr>
                      <w:t xml:space="preserve"> </w:t>
                    </w:r>
                    <w:r>
                      <w:rPr>
                        <w:color w:val="808080" w:themeColor="background1" w:themeShade="80"/>
                        <w:sz w:val="16"/>
                        <w:szCs w:val="16"/>
                      </w:rPr>
                      <w:fldChar w:fldCharType="begin"/>
                    </w:r>
                    <w:r>
                      <w:rPr>
                        <w:color w:val="808080" w:themeColor="background1" w:themeShade="80"/>
                        <w:sz w:val="16"/>
                        <w:szCs w:val="16"/>
                      </w:rPr>
                      <w:instrText xml:space="preserve"> DATE \@ "dddd, d MMMM yyyy" </w:instrText>
                    </w:r>
                    <w:r>
                      <w:rPr>
                        <w:color w:val="808080" w:themeColor="background1" w:themeShade="80"/>
                        <w:sz w:val="16"/>
                        <w:szCs w:val="16"/>
                      </w:rPr>
                      <w:fldChar w:fldCharType="separate"/>
                    </w:r>
                    <w:r w:rsidR="0081346E">
                      <w:rPr>
                        <w:noProof/>
                        <w:color w:val="808080" w:themeColor="background1" w:themeShade="80"/>
                        <w:sz w:val="16"/>
                        <w:szCs w:val="16"/>
                      </w:rPr>
                      <w:t>Tuesday, 2 June 2015</w:t>
                    </w:r>
                    <w:r>
                      <w:rPr>
                        <w:color w:val="808080" w:themeColor="background1" w:themeShade="80"/>
                        <w:sz w:val="16"/>
                        <w:szCs w:val="16"/>
                      </w:rPr>
                      <w:fldChar w:fldCharType="end"/>
                    </w:r>
                  </w:p>
                </w:txbxContent>
              </v:textbox>
            </v:shape>
          </w:pict>
        </mc:Fallback>
      </mc:AlternateContent>
    </w:r>
    <w:fldSimple w:instr=" DOCPROPERTY  Title  \* MERGEFORMAT ">
      <w:r w:rsidR="007B7D32">
        <w:t>Trade Waste Agreement Form</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4B" w:rsidRDefault="00836A4B" w:rsidP="00D21D7B">
    <w:pPr>
      <w:pStyle w:val="Header"/>
    </w:pPr>
    <w:r>
      <w:rPr>
        <w:noProof/>
        <w:lang w:eastAsia="en-AU"/>
      </w:rPr>
      <mc:AlternateContent>
        <mc:Choice Requires="wps">
          <w:drawing>
            <wp:anchor distT="0" distB="0" distL="114300" distR="114300" simplePos="0" relativeHeight="251652608" behindDoc="0" locked="0" layoutInCell="1" allowOverlap="1" wp14:anchorId="7A487C92" wp14:editId="49DFF359">
              <wp:simplePos x="0" y="0"/>
              <wp:positionH relativeFrom="column">
                <wp:posOffset>-175260</wp:posOffset>
              </wp:positionH>
              <wp:positionV relativeFrom="paragraph">
                <wp:posOffset>-111760</wp:posOffset>
              </wp:positionV>
              <wp:extent cx="2857500" cy="8718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6A4B" w:rsidRDefault="00836A4B">
                          <w:r>
                            <w:rPr>
                              <w:noProof/>
                              <w:lang w:eastAsia="en-AU"/>
                            </w:rPr>
                            <w:drawing>
                              <wp:inline distT="0" distB="0" distL="0" distR="0" wp14:anchorId="4AF53DD4" wp14:editId="3D51CAC7">
                                <wp:extent cx="2667000" cy="771525"/>
                                <wp:effectExtent l="19050" t="0" r="0" b="0"/>
                                <wp:docPr id="1" name="Picture 1" descr="poli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yC"/>
                                        <pic:cNvPicPr>
                                          <a:picLocks noChangeAspect="1" noChangeArrowheads="1"/>
                                        </pic:cNvPicPr>
                                      </pic:nvPicPr>
                                      <pic:blipFill>
                                        <a:blip r:embed="rId1"/>
                                        <a:srcRect/>
                                        <a:stretch>
                                          <a:fillRect/>
                                        </a:stretch>
                                      </pic:blipFill>
                                      <pic:spPr bwMode="auto">
                                        <a:xfrm>
                                          <a:off x="0" y="0"/>
                                          <a:ext cx="2667000" cy="7715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13.8pt;margin-top:-8.8pt;width:225pt;height:6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vruA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" filled="f" stroked="f">
              <v:textbox>
                <w:txbxContent>
                  <w:p w:rsidR="00836A4B" w:rsidRDefault="00836A4B">
                    <w:r>
                      <w:rPr>
                        <w:noProof/>
                        <w:lang w:eastAsia="en-AU"/>
                      </w:rPr>
                      <w:drawing>
                        <wp:inline distT="0" distB="0" distL="0" distR="0" wp14:anchorId="4AF53DD4" wp14:editId="3D51CAC7">
                          <wp:extent cx="2667000" cy="771525"/>
                          <wp:effectExtent l="19050" t="0" r="0" b="0"/>
                          <wp:docPr id="1" name="Picture 1" descr="policy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icyC"/>
                                  <pic:cNvPicPr>
                                    <a:picLocks noChangeAspect="1" noChangeArrowheads="1"/>
                                  </pic:cNvPicPr>
                                </pic:nvPicPr>
                                <pic:blipFill>
                                  <a:blip r:embed="rId1"/>
                                  <a:srcRect/>
                                  <a:stretch>
                                    <a:fillRect/>
                                  </a:stretch>
                                </pic:blipFill>
                                <pic:spPr bwMode="auto">
                                  <a:xfrm>
                                    <a:off x="0" y="0"/>
                                    <a:ext cx="2667000" cy="771525"/>
                                  </a:xfrm>
                                  <a:prstGeom prst="rect">
                                    <a:avLst/>
                                  </a:prstGeom>
                                  <a:noFill/>
                                  <a:ln w="9525">
                                    <a:noFill/>
                                    <a:miter lim="800000"/>
                                    <a:headEnd/>
                                    <a:tailEnd/>
                                  </a:ln>
                                </pic:spPr>
                              </pic:pic>
                            </a:graphicData>
                          </a:graphic>
                        </wp:inline>
                      </w:drawing>
                    </w:r>
                  </w:p>
                </w:txbxContent>
              </v:textbox>
            </v:shape>
          </w:pict>
        </mc:Fallback>
      </mc:AlternateContent>
    </w:r>
    <w:r>
      <w:tab/>
    </w:r>
    <w:r>
      <w:tab/>
    </w:r>
    <w:r>
      <w:rPr>
        <w:noProof/>
        <w:lang w:eastAsia="en-AU"/>
      </w:rPr>
      <w:drawing>
        <wp:inline distT="0" distB="0" distL="0" distR="0" wp14:anchorId="2F877A9E" wp14:editId="7B77DEB4">
          <wp:extent cx="1466850" cy="638175"/>
          <wp:effectExtent l="19050" t="0" r="0" b="0"/>
          <wp:docPr id="2" name="Picture 2" descr="sg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gwLogo"/>
                  <pic:cNvPicPr>
                    <a:picLocks noChangeAspect="1" noChangeArrowheads="1"/>
                  </pic:cNvPicPr>
                </pic:nvPicPr>
                <pic:blipFill>
                  <a:blip r:embed="rId2"/>
                  <a:srcRect/>
                  <a:stretch>
                    <a:fillRect/>
                  </a:stretch>
                </pic:blipFill>
                <pic:spPr bwMode="auto">
                  <a:xfrm>
                    <a:off x="0" y="0"/>
                    <a:ext cx="1466850" cy="638175"/>
                  </a:xfrm>
                  <a:prstGeom prst="rect">
                    <a:avLst/>
                  </a:prstGeom>
                  <a:noFill/>
                  <a:ln w="9525">
                    <a:noFill/>
                    <a:miter lim="800000"/>
                    <a:headEnd/>
                    <a:tailEnd/>
                  </a:ln>
                </pic:spPr>
              </pic:pic>
            </a:graphicData>
          </a:graphic>
        </wp:inline>
      </w:drawing>
    </w:r>
  </w:p>
  <w:p w:rsidR="00836A4B" w:rsidRDefault="008359CC" w:rsidP="00D21D7B">
    <w:pPr>
      <w:pStyle w:val="Header"/>
    </w:pPr>
    <w:r>
      <w:pict>
        <v:rect id="_x0000_i1025" style="width:0;height:1.5pt" o:hralign="center" o:hrstd="t" o:hr="t" fillcolor="#aca899" stroked="f"/>
      </w:pict>
    </w:r>
  </w:p>
  <w:p w:rsidR="00836A4B" w:rsidRDefault="00836A4B" w:rsidP="00D21D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4B" w:rsidRDefault="008359CC" w:rsidP="00721573">
    <w:pPr>
      <w:spacing w:line="0" w:lineRule="atLeast"/>
    </w:pPr>
    <w:r>
      <w:rPr>
        <w:noProof/>
        <w:lang w:eastAsia="en-A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294.15pt;margin-top:.2pt;width:200.25pt;height:21pt;z-index:251657728" o:allowoverlap="f" fillcolor="silver" strokecolor="navy">
          <v:shadow color="#868686"/>
          <v:textpath style="font-family:&quot;Palatino Linotype&quot;;font-size:16pt;font-weight:bold;font-style:italic;v-text-kern:t" trim="t" fitpath="t" string="Quality Documentation"/>
          <w10:wrap type="square"/>
        </v:shape>
      </w:pict>
    </w:r>
    <w:r w:rsidR="00836A4B">
      <w:rPr>
        <w:noProof/>
        <w:lang w:eastAsia="en-AU"/>
      </w:rPr>
      <w:drawing>
        <wp:anchor distT="0" distB="0" distL="114300" distR="114300" simplePos="0" relativeHeight="251656704" behindDoc="0" locked="0" layoutInCell="1" allowOverlap="1" wp14:anchorId="40A7A164" wp14:editId="79E758DC">
          <wp:simplePos x="0" y="0"/>
          <wp:positionH relativeFrom="column">
            <wp:posOffset>167640</wp:posOffset>
          </wp:positionH>
          <wp:positionV relativeFrom="paragraph">
            <wp:posOffset>2540</wp:posOffset>
          </wp:positionV>
          <wp:extent cx="1714500" cy="716280"/>
          <wp:effectExtent l="19050" t="0" r="0" b="0"/>
          <wp:wrapSquare wrapText="bothSides"/>
          <wp:docPr id="58" name="Picture 58" descr="SGW%20Logo%20(col-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SGW%20Logo%20(col-small)"/>
                  <pic:cNvPicPr>
                    <a:picLocks noChangeAspect="1" noChangeArrowheads="1"/>
                  </pic:cNvPicPr>
                </pic:nvPicPr>
                <pic:blipFill>
                  <a:blip r:embed="rId1"/>
                  <a:srcRect/>
                  <a:stretch>
                    <a:fillRect/>
                  </a:stretch>
                </pic:blipFill>
                <pic:spPr bwMode="auto">
                  <a:xfrm>
                    <a:off x="0" y="0"/>
                    <a:ext cx="1714500" cy="716280"/>
                  </a:xfrm>
                  <a:prstGeom prst="rect">
                    <a:avLst/>
                  </a:prstGeom>
                  <a:noFill/>
                  <a:ln w="9525">
                    <a:noFill/>
                    <a:miter lim="800000"/>
                    <a:headEnd/>
                    <a:tailEnd/>
                  </a:ln>
                </pic:spPr>
              </pic:pic>
            </a:graphicData>
          </a:graphic>
        </wp:anchor>
      </w:drawing>
    </w:r>
  </w:p>
  <w:p w:rsidR="00836A4B" w:rsidRDefault="00836A4B" w:rsidP="00721573">
    <w:pPr>
      <w:spacing w:line="0" w:lineRule="atLeast"/>
    </w:pPr>
    <w:r>
      <w:t xml:space="preserve">        </w:t>
    </w:r>
  </w:p>
  <w:p w:rsidR="00836A4B" w:rsidRDefault="008359CC" w:rsidP="00721573">
    <w:pPr>
      <w:spacing w:line="0" w:lineRule="atLeast"/>
    </w:pPr>
    <w:r>
      <w:rPr>
        <w:noProof/>
        <w:lang w:eastAsia="en-AU"/>
      </w:rPr>
      <w:pict>
        <v:shape id="_x0000_s2056" type="#_x0000_t136" style="position:absolute;margin-left:372.15pt;margin-top:4.2pt;width:122.25pt;height:36pt;z-index:251655680" fillcolor="silver" strokecolor="green" strokeweight="1.25pt">
          <v:shadow color="#868686"/>
          <v:textpath style="font-family:&quot;Palatino Linotype&quot;;font-weight:bold;font-style:italic;v-text-kern:t" trim="t" fitpath="t" string="Form"/>
        </v:shape>
      </w:pict>
    </w:r>
  </w:p>
  <w:p w:rsidR="00836A4B" w:rsidRDefault="00836A4B" w:rsidP="00721573">
    <w:pPr>
      <w:spacing w:line="0" w:lineRule="atLeast"/>
    </w:pPr>
  </w:p>
  <w:p w:rsidR="00836A4B" w:rsidRDefault="00836A4B" w:rsidP="00721573">
    <w:pPr>
      <w:spacing w:line="0" w:lineRule="atLeast"/>
    </w:pPr>
  </w:p>
  <w:p w:rsidR="00836A4B" w:rsidRDefault="00836A4B" w:rsidP="00721573">
    <w:pPr>
      <w:spacing w:line="0" w:lineRule="atLeast"/>
    </w:pPr>
    <w:r>
      <w:rPr>
        <w:noProof/>
        <w:lang w:eastAsia="en-AU"/>
      </w:rPr>
      <mc:AlternateContent>
        <mc:Choice Requires="wps">
          <w:drawing>
            <wp:anchor distT="4294967295" distB="4294967295" distL="114300" distR="114300" simplePos="0" relativeHeight="251653632" behindDoc="0" locked="0" layoutInCell="1" allowOverlap="1" wp14:anchorId="3B48E077" wp14:editId="75D80853">
              <wp:simplePos x="0" y="0"/>
              <wp:positionH relativeFrom="column">
                <wp:posOffset>115570</wp:posOffset>
              </wp:positionH>
              <wp:positionV relativeFrom="paragraph">
                <wp:posOffset>130809</wp:posOffset>
              </wp:positionV>
              <wp:extent cx="6163310" cy="0"/>
              <wp:effectExtent l="0" t="19050" r="0" b="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3310" cy="0"/>
                      </a:xfrm>
                      <a:prstGeom prst="line">
                        <a:avLst/>
                      </a:prstGeom>
                      <a:noFill/>
                      <a:ln w="38100" cmpd="dbl">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1pt,10.3pt" to="49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" strokecolor="green" strokeweight="3pt">
              <v:stroke linestyle="thinThin"/>
            </v:line>
          </w:pict>
        </mc:Fallback>
      </mc:AlternateConten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4B" w:rsidRDefault="00836A4B" w:rsidP="00D21D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5C7A5148"/>
    <w:lvl w:ilvl="0">
      <w:start w:val="1"/>
      <w:numFmt w:val="decimal"/>
      <w:pStyle w:val="ListNumber4"/>
      <w:lvlText w:val="%1."/>
      <w:lvlJc w:val="left"/>
      <w:pPr>
        <w:tabs>
          <w:tab w:val="num" w:pos="1209"/>
        </w:tabs>
        <w:ind w:left="1209" w:hanging="360"/>
      </w:pPr>
    </w:lvl>
  </w:abstractNum>
  <w:abstractNum w:abstractNumId="1">
    <w:nsid w:val="FFFFFF88"/>
    <w:multiLevelType w:val="singleLevel"/>
    <w:tmpl w:val="63F2CE7E"/>
    <w:lvl w:ilvl="0">
      <w:start w:val="1"/>
      <w:numFmt w:val="decimal"/>
      <w:pStyle w:val="ListNumber"/>
      <w:lvlText w:val="%1."/>
      <w:lvlJc w:val="left"/>
      <w:pPr>
        <w:tabs>
          <w:tab w:val="num" w:pos="360"/>
        </w:tabs>
        <w:ind w:left="360" w:hanging="360"/>
      </w:pPr>
    </w:lvl>
  </w:abstractNum>
  <w:abstractNum w:abstractNumId="2">
    <w:nsid w:val="00B83E33"/>
    <w:multiLevelType w:val="hybridMultilevel"/>
    <w:tmpl w:val="B0541CFE"/>
    <w:lvl w:ilvl="0" w:tplc="F5069308">
      <w:start w:val="1"/>
      <w:numFmt w:val="decimal"/>
      <w:pStyle w:val="SGWbulletNumbersleftalign"/>
      <w:lvlText w:val="%1)"/>
      <w:lvlJc w:val="left"/>
      <w:pPr>
        <w:ind w:left="425" w:hanging="425"/>
      </w:pPr>
      <w:rPr>
        <w:rFonts w:ascii="Arial" w:hAnsi="Arial" w:hint="default"/>
        <w:sz w:val="22"/>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060068ED"/>
    <w:multiLevelType w:val="hybridMultilevel"/>
    <w:tmpl w:val="EE42E5AA"/>
    <w:lvl w:ilvl="0" w:tplc="F2C87822">
      <w:start w:val="1"/>
      <w:numFmt w:val="lowerLetter"/>
      <w:pStyle w:val="SGWbulletABCleftalign"/>
      <w:lvlText w:val="%1)"/>
      <w:lvlJc w:val="left"/>
      <w:pPr>
        <w:ind w:left="425" w:hanging="425"/>
      </w:pPr>
      <w:rPr>
        <w:rFonts w:ascii="Arial" w:hAnsi="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503A9F"/>
    <w:multiLevelType w:val="multilevel"/>
    <w:tmpl w:val="83B42238"/>
    <w:lvl w:ilvl="0">
      <w:start w:val="1"/>
      <w:numFmt w:val="bullet"/>
      <w:lvlText w:val=""/>
      <w:lvlJc w:val="left"/>
      <w:pPr>
        <w:tabs>
          <w:tab w:val="num" w:pos="850"/>
        </w:tabs>
        <w:ind w:left="850" w:hanging="850"/>
      </w:pPr>
      <w:rPr>
        <w:rFonts w:ascii="Symbol" w:hAnsi="Symbol" w:hint="default"/>
      </w:rPr>
    </w:lvl>
    <w:lvl w:ilvl="1">
      <w:start w:val="1"/>
      <w:numFmt w:val="bullet"/>
      <w:lvlText w:val=""/>
      <w:lvlJc w:val="left"/>
      <w:pPr>
        <w:tabs>
          <w:tab w:val="num" w:pos="1701"/>
        </w:tabs>
        <w:ind w:left="1701" w:hanging="851"/>
      </w:pPr>
      <w:rPr>
        <w:rFonts w:ascii="Symbol" w:hAnsi="Symbol" w:hint="default"/>
      </w:rPr>
    </w:lvl>
    <w:lvl w:ilvl="2">
      <w:start w:val="1"/>
      <w:numFmt w:val="bullet"/>
      <w:lvlText w:val=""/>
      <w:lvlJc w:val="left"/>
      <w:pPr>
        <w:tabs>
          <w:tab w:val="num" w:pos="2835"/>
        </w:tabs>
        <w:ind w:left="2835" w:hanging="1134"/>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5">
    <w:nsid w:val="080A092A"/>
    <w:multiLevelType w:val="hybridMultilevel"/>
    <w:tmpl w:val="3326A73E"/>
    <w:lvl w:ilvl="0" w:tplc="AA782BD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91222B3"/>
    <w:multiLevelType w:val="multilevel"/>
    <w:tmpl w:val="2D20837E"/>
    <w:lvl w:ilvl="0">
      <w:start w:val="1"/>
      <w:numFmt w:val="decimal"/>
      <w:pStyle w:val="SGWHead1"/>
      <w:lvlText w:val="%1"/>
      <w:lvlJc w:val="left"/>
      <w:pPr>
        <w:ind w:left="851" w:hanging="851"/>
      </w:pPr>
      <w:rPr>
        <w:rFonts w:hint="default"/>
      </w:rPr>
    </w:lvl>
    <w:lvl w:ilvl="1">
      <w:start w:val="1"/>
      <w:numFmt w:val="decimal"/>
      <w:pStyle w:val="SGWHead2"/>
      <w:lvlText w:val="%1.%2"/>
      <w:lvlJc w:val="left"/>
      <w:pPr>
        <w:ind w:left="851" w:hanging="851"/>
      </w:pPr>
      <w:rPr>
        <w:rFonts w:hint="default"/>
      </w:rPr>
    </w:lvl>
    <w:lvl w:ilvl="2">
      <w:start w:val="1"/>
      <w:numFmt w:val="decimal"/>
      <w:pStyle w:val="SGWHead3"/>
      <w:lvlText w:val="%1.%2.%3"/>
      <w:lvlJc w:val="left"/>
      <w:pPr>
        <w:ind w:left="851" w:hanging="851"/>
      </w:pPr>
      <w:rPr>
        <w:rFonts w:hint="default"/>
      </w:rPr>
    </w:lvl>
    <w:lvl w:ilvl="3">
      <w:start w:val="1"/>
      <w:numFmt w:val="decimal"/>
      <w:pStyle w:val="SGWHead4"/>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031491D"/>
    <w:multiLevelType w:val="hybridMultilevel"/>
    <w:tmpl w:val="720CD608"/>
    <w:lvl w:ilvl="0" w:tplc="1DE09688">
      <w:start w:val="1"/>
      <w:numFmt w:val="bullet"/>
      <w:pStyle w:val="SGWbullet2"/>
      <w:lvlText w:val="o"/>
      <w:lvlJc w:val="left"/>
      <w:pPr>
        <w:ind w:left="1276" w:hanging="425"/>
      </w:pPr>
      <w:rPr>
        <w:rFonts w:ascii="Courier New" w:hAnsi="Courier New"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8">
    <w:nsid w:val="11EF2749"/>
    <w:multiLevelType w:val="hybridMultilevel"/>
    <w:tmpl w:val="64E4F752"/>
    <w:lvl w:ilvl="0" w:tplc="147C4C82">
      <w:start w:val="1"/>
      <w:numFmt w:val="lowerLetter"/>
      <w:pStyle w:val="SGWbulletABC"/>
      <w:lvlText w:val="%1)"/>
      <w:lvlJc w:val="left"/>
      <w:pPr>
        <w:ind w:left="851" w:hanging="426"/>
      </w:pPr>
      <w:rPr>
        <w:rFonts w:ascii="Arial" w:hAnsi="Arial" w:hint="default"/>
        <w:sz w:val="22"/>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9">
    <w:nsid w:val="16EF0489"/>
    <w:multiLevelType w:val="hybridMultilevel"/>
    <w:tmpl w:val="39DC3A74"/>
    <w:lvl w:ilvl="0" w:tplc="A2DA326E">
      <w:start w:val="1"/>
      <w:numFmt w:val="decimal"/>
      <w:lvlText w:val="%1.1.1"/>
      <w:lvlJc w:val="left"/>
      <w:pPr>
        <w:ind w:left="851" w:hanging="851"/>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171C49A5"/>
    <w:multiLevelType w:val="hybridMultilevel"/>
    <w:tmpl w:val="EB8E59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73C1E52"/>
    <w:multiLevelType w:val="hybridMultilevel"/>
    <w:tmpl w:val="B8E25B5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203B3106"/>
    <w:multiLevelType w:val="multilevel"/>
    <w:tmpl w:val="9884779C"/>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Symbol" w:hAnsi="Symbol" w:hint="default"/>
      </w:rPr>
    </w:lvl>
    <w:lvl w:ilvl="2">
      <w:start w:val="1"/>
      <w:numFmt w:val="bullet"/>
      <w:lvlText w:val=""/>
      <w:lvlJc w:val="left"/>
      <w:pPr>
        <w:tabs>
          <w:tab w:val="num" w:pos="3686"/>
        </w:tabs>
        <w:ind w:left="3686" w:hanging="1134"/>
      </w:pPr>
      <w:rPr>
        <w:rFonts w:ascii="Symbol" w:hAnsi="Symbol" w:hint="default"/>
      </w:rPr>
    </w:lvl>
    <w:lvl w:ilvl="3">
      <w:start w:val="1"/>
      <w:numFmt w:val="bullet"/>
      <w:lvlText w:val=""/>
      <w:lvlJc w:val="left"/>
      <w:pPr>
        <w:tabs>
          <w:tab w:val="num" w:pos="4253"/>
        </w:tabs>
        <w:ind w:left="4253" w:hanging="567"/>
      </w:pPr>
      <w:rPr>
        <w:rFonts w:ascii="Symbol" w:hAnsi="Symbol" w:hint="default"/>
      </w:rPr>
    </w:lvl>
    <w:lvl w:ilvl="4">
      <w:start w:val="1"/>
      <w:numFmt w:val="bullet"/>
      <w:lvlText w:val=""/>
      <w:lvlJc w:val="left"/>
      <w:pPr>
        <w:tabs>
          <w:tab w:val="num" w:pos="4820"/>
        </w:tabs>
        <w:ind w:left="4820" w:hanging="567"/>
      </w:pPr>
      <w:rPr>
        <w:rFonts w:ascii="Symbol" w:hAnsi="Symbol" w:hint="default"/>
      </w:rPr>
    </w:lvl>
    <w:lvl w:ilvl="5">
      <w:start w:val="1"/>
      <w:numFmt w:val="bullet"/>
      <w:lvlText w:val=""/>
      <w:lvlJc w:val="left"/>
      <w:pPr>
        <w:tabs>
          <w:tab w:val="num" w:pos="5386"/>
        </w:tabs>
        <w:ind w:left="5386" w:hanging="566"/>
      </w:pPr>
      <w:rPr>
        <w:rFonts w:ascii="Symbol" w:hAnsi="Symbol" w:hint="default"/>
      </w:rPr>
    </w:lvl>
    <w:lvl w:ilvl="6">
      <w:start w:val="1"/>
      <w:numFmt w:val="none"/>
      <w:lvlText w:val=""/>
      <w:lvlJc w:val="left"/>
      <w:pPr>
        <w:tabs>
          <w:tab w:val="num" w:pos="1208"/>
        </w:tabs>
        <w:ind w:left="851" w:firstLine="0"/>
      </w:pPr>
    </w:lvl>
    <w:lvl w:ilvl="7">
      <w:start w:val="1"/>
      <w:numFmt w:val="none"/>
      <w:lvlText w:val=""/>
      <w:lvlJc w:val="left"/>
      <w:pPr>
        <w:tabs>
          <w:tab w:val="num" w:pos="1208"/>
        </w:tabs>
        <w:ind w:left="851" w:firstLine="0"/>
      </w:pPr>
    </w:lvl>
    <w:lvl w:ilvl="8">
      <w:start w:val="1"/>
      <w:numFmt w:val="none"/>
      <w:lvlText w:val=""/>
      <w:lvlJc w:val="left"/>
      <w:pPr>
        <w:tabs>
          <w:tab w:val="num" w:pos="1208"/>
        </w:tabs>
        <w:ind w:left="851" w:firstLine="0"/>
      </w:pPr>
    </w:lvl>
  </w:abstractNum>
  <w:abstractNum w:abstractNumId="13">
    <w:nsid w:val="206D3B6C"/>
    <w:multiLevelType w:val="multilevel"/>
    <w:tmpl w:val="F902642C"/>
    <w:lvl w:ilvl="0">
      <w:start w:val="1"/>
      <w:numFmt w:val="decimal"/>
      <w:pStyle w:val="SGWMinorHead1"/>
      <w:lvlText w:val="%1."/>
      <w:lvlJc w:val="left"/>
      <w:pPr>
        <w:ind w:left="851" w:hanging="851"/>
      </w:pPr>
      <w:rPr>
        <w:rFonts w:hint="default"/>
      </w:rPr>
    </w:lvl>
    <w:lvl w:ilvl="1">
      <w:start w:val="1"/>
      <w:numFmt w:val="decimal"/>
      <w:pStyle w:val="SGWMinorHead2"/>
      <w:lvlText w:val="%1.%2."/>
      <w:lvlJc w:val="left"/>
      <w:pPr>
        <w:ind w:left="1701" w:hanging="850"/>
      </w:pPr>
      <w:rPr>
        <w:rFonts w:hint="default"/>
      </w:rPr>
    </w:lvl>
    <w:lvl w:ilvl="2">
      <w:start w:val="1"/>
      <w:numFmt w:val="decimal"/>
      <w:pStyle w:val="SGWMinorHead3"/>
      <w:lvlText w:val="%1.%2.%3."/>
      <w:lvlJc w:val="left"/>
      <w:pPr>
        <w:ind w:left="2552" w:hanging="851"/>
      </w:pPr>
      <w:rPr>
        <w:rFonts w:hint="default"/>
      </w:rPr>
    </w:lvl>
    <w:lvl w:ilvl="3">
      <w:start w:val="1"/>
      <w:numFmt w:val="decimal"/>
      <w:pStyle w:val="SGWMinorHead4"/>
      <w:lvlText w:val="%1.%2.%3.%4."/>
      <w:lvlJc w:val="left"/>
      <w:pPr>
        <w:ind w:left="3402"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07C7EA5"/>
    <w:multiLevelType w:val="hybridMultilevel"/>
    <w:tmpl w:val="8BACBCCA"/>
    <w:lvl w:ilvl="0" w:tplc="58E8444A">
      <w:start w:val="1"/>
      <w:numFmt w:val="decimal"/>
      <w:pStyle w:val="SGWBoldStep1"/>
      <w:lvlText w:val="Step %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4D118BF"/>
    <w:multiLevelType w:val="multilevel"/>
    <w:tmpl w:val="C35E9290"/>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16">
    <w:nsid w:val="281D0DB6"/>
    <w:multiLevelType w:val="hybridMultilevel"/>
    <w:tmpl w:val="0D943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48E06A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E5274A"/>
    <w:multiLevelType w:val="multilevel"/>
    <w:tmpl w:val="316A164E"/>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1559"/>
        </w:tabs>
        <w:ind w:left="1559" w:hanging="850"/>
      </w:pPr>
      <w:rPr>
        <w:rFonts w:hint="default"/>
      </w:rPr>
    </w:lvl>
    <w:lvl w:ilvl="2">
      <w:start w:val="1"/>
      <w:numFmt w:val="lowerLetter"/>
      <w:lvlText w:val="(%3)"/>
      <w:lvlJc w:val="left"/>
      <w:pPr>
        <w:tabs>
          <w:tab w:val="num" w:pos="1701"/>
        </w:tabs>
        <w:ind w:left="1701" w:hanging="851"/>
      </w:pPr>
      <w:rPr>
        <w:rFonts w:hint="default"/>
      </w:rPr>
    </w:lvl>
    <w:lvl w:ilvl="3">
      <w:start w:val="1"/>
      <w:numFmt w:val="decimal"/>
      <w:lvlText w:val="(%4)"/>
      <w:lvlJc w:val="left"/>
      <w:pPr>
        <w:tabs>
          <w:tab w:val="num" w:pos="2835"/>
        </w:tabs>
        <w:ind w:left="2835" w:hanging="1134"/>
      </w:pPr>
      <w:rPr>
        <w:rFonts w:hint="default"/>
      </w:rPr>
    </w:lvl>
    <w:lvl w:ilvl="4">
      <w:start w:val="1"/>
      <w:numFmt w:val="upperLetter"/>
      <w:lvlText w:val="(%5)"/>
      <w:lvlJc w:val="left"/>
      <w:pPr>
        <w:tabs>
          <w:tab w:val="num" w:pos="3402"/>
        </w:tabs>
        <w:ind w:left="3402" w:hanging="567"/>
      </w:pPr>
      <w:rPr>
        <w:rFonts w:hint="default"/>
      </w:rPr>
    </w:lvl>
    <w:lvl w:ilvl="5">
      <w:start w:val="1"/>
      <w:numFmt w:val="upperLetter"/>
      <w:lvlText w:val="(%6)"/>
      <w:lvlJc w:val="left"/>
      <w:pPr>
        <w:tabs>
          <w:tab w:val="num" w:pos="13323"/>
        </w:tabs>
        <w:ind w:left="13323" w:hanging="567"/>
      </w:pPr>
      <w:rPr>
        <w:rFonts w:hint="default"/>
      </w:rPr>
    </w:lvl>
    <w:lvl w:ilvl="6">
      <w:start w:val="1"/>
      <w:numFmt w:val="none"/>
      <w:lvlText w:val=""/>
      <w:lvlJc w:val="left"/>
      <w:pPr>
        <w:tabs>
          <w:tab w:val="num" w:pos="9150"/>
        </w:tabs>
        <w:ind w:left="8787" w:firstLine="0"/>
      </w:pPr>
      <w:rPr>
        <w:rFonts w:hint="default"/>
      </w:rPr>
    </w:lvl>
    <w:lvl w:ilvl="7">
      <w:start w:val="1"/>
      <w:numFmt w:val="none"/>
      <w:lvlText w:val=""/>
      <w:lvlJc w:val="left"/>
      <w:pPr>
        <w:tabs>
          <w:tab w:val="num" w:pos="9150"/>
        </w:tabs>
        <w:ind w:left="8787" w:firstLine="0"/>
      </w:pPr>
      <w:rPr>
        <w:rFonts w:hint="default"/>
      </w:rPr>
    </w:lvl>
    <w:lvl w:ilvl="8">
      <w:start w:val="1"/>
      <w:numFmt w:val="none"/>
      <w:lvlText w:val=""/>
      <w:lvlJc w:val="left"/>
      <w:pPr>
        <w:tabs>
          <w:tab w:val="num" w:pos="9150"/>
        </w:tabs>
        <w:ind w:left="8787" w:firstLine="0"/>
      </w:pPr>
      <w:rPr>
        <w:rFonts w:hint="default"/>
      </w:rPr>
    </w:lvl>
  </w:abstractNum>
  <w:abstractNum w:abstractNumId="18">
    <w:nsid w:val="2F6A2AF7"/>
    <w:multiLevelType w:val="multilevel"/>
    <w:tmpl w:val="5E3CA0B8"/>
    <w:lvl w:ilvl="0">
      <w:start w:val="1"/>
      <w:numFmt w:val="bullet"/>
      <w:lvlText w:val=""/>
      <w:lvlJc w:val="left"/>
      <w:pPr>
        <w:tabs>
          <w:tab w:val="num" w:pos="850"/>
        </w:tabs>
        <w:ind w:left="850" w:hanging="850"/>
      </w:pPr>
      <w:rPr>
        <w:rFonts w:ascii="Symbol" w:hAnsi="Symbol" w:hint="default"/>
      </w:rPr>
    </w:lvl>
    <w:lvl w:ilvl="1">
      <w:start w:val="1"/>
      <w:numFmt w:val="bullet"/>
      <w:lvlText w:val=""/>
      <w:lvlJc w:val="left"/>
      <w:pPr>
        <w:tabs>
          <w:tab w:val="num" w:pos="1701"/>
        </w:tabs>
        <w:ind w:left="1701" w:hanging="851"/>
      </w:pPr>
      <w:rPr>
        <w:rFonts w:ascii="Symbol" w:hAnsi="Symbol" w:hint="default"/>
      </w:rPr>
    </w:lvl>
    <w:lvl w:ilvl="2">
      <w:start w:val="1"/>
      <w:numFmt w:val="bullet"/>
      <w:lvlText w:val=""/>
      <w:lvlJc w:val="left"/>
      <w:pPr>
        <w:tabs>
          <w:tab w:val="num" w:pos="2835"/>
        </w:tabs>
        <w:ind w:left="2835" w:hanging="1134"/>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34932CF8"/>
    <w:multiLevelType w:val="hybridMultilevel"/>
    <w:tmpl w:val="D72090FE"/>
    <w:lvl w:ilvl="0" w:tplc="E0C213CA">
      <w:start w:val="1"/>
      <w:numFmt w:val="bullet"/>
      <w:lvlText w:val=""/>
      <w:lvlJc w:val="left"/>
      <w:pPr>
        <w:tabs>
          <w:tab w:val="num" w:pos="1701"/>
        </w:tabs>
        <w:ind w:left="1701" w:hanging="8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8141884"/>
    <w:multiLevelType w:val="multilevel"/>
    <w:tmpl w:val="4A30744C"/>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43CE06A9"/>
    <w:multiLevelType w:val="multilevel"/>
    <w:tmpl w:val="C150D1A8"/>
    <w:lvl w:ilvl="0">
      <w:start w:val="1"/>
      <w:numFmt w:val="decimal"/>
      <w:pStyle w:val="Litigation1"/>
      <w:lvlText w:val="%1"/>
      <w:lvlJc w:val="left"/>
      <w:pPr>
        <w:tabs>
          <w:tab w:val="num" w:pos="851"/>
        </w:tabs>
        <w:ind w:left="851" w:hanging="851"/>
      </w:pPr>
    </w:lvl>
    <w:lvl w:ilvl="1">
      <w:start w:val="1"/>
      <w:numFmt w:val="decimal"/>
      <w:pStyle w:val="Litigation2"/>
      <w:lvlText w:val="%1.%2"/>
      <w:lvlJc w:val="left"/>
      <w:pPr>
        <w:tabs>
          <w:tab w:val="num" w:pos="851"/>
        </w:tabs>
        <w:ind w:left="851" w:hanging="851"/>
      </w:pPr>
    </w:lvl>
    <w:lvl w:ilvl="2">
      <w:start w:val="1"/>
      <w:numFmt w:val="lowerLetter"/>
      <w:pStyle w:val="Litigation3"/>
      <w:lvlText w:val="(%3)"/>
      <w:lvlJc w:val="left"/>
      <w:pPr>
        <w:tabs>
          <w:tab w:val="num" w:pos="1701"/>
        </w:tabs>
        <w:ind w:left="1701" w:hanging="850"/>
      </w:pPr>
    </w:lvl>
    <w:lvl w:ilvl="3">
      <w:start w:val="1"/>
      <w:numFmt w:val="decimal"/>
      <w:pStyle w:val="Litigation4"/>
      <w:lvlText w:val="(%4)"/>
      <w:lvlJc w:val="left"/>
      <w:pPr>
        <w:tabs>
          <w:tab w:val="num" w:pos="2835"/>
        </w:tabs>
        <w:ind w:left="2835" w:hanging="1134"/>
      </w:pPr>
    </w:lvl>
    <w:lvl w:ilvl="4">
      <w:start w:val="1"/>
      <w:numFmt w:val="upperLetter"/>
      <w:pStyle w:val="Litigation5"/>
      <w:lvlText w:val="(%5)"/>
      <w:lvlJc w:val="left"/>
      <w:pPr>
        <w:tabs>
          <w:tab w:val="num" w:pos="3402"/>
        </w:tabs>
        <w:ind w:left="3402" w:hanging="567"/>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448D277C"/>
    <w:multiLevelType w:val="multilevel"/>
    <w:tmpl w:val="C35E9290"/>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23">
    <w:nsid w:val="478C1148"/>
    <w:multiLevelType w:val="hybridMultilevel"/>
    <w:tmpl w:val="6E4A9156"/>
    <w:lvl w:ilvl="0" w:tplc="43D018D2">
      <w:start w:val="1"/>
      <w:numFmt w:val="bullet"/>
      <w:pStyle w:val="SGWbullet1"/>
      <w:lvlText w:val=""/>
      <w:lvlJc w:val="left"/>
      <w:pPr>
        <w:ind w:left="851" w:hanging="426"/>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4">
    <w:nsid w:val="4A492456"/>
    <w:multiLevelType w:val="multilevel"/>
    <w:tmpl w:val="1D628C0E"/>
    <w:lvl w:ilvl="0">
      <w:start w:val="1"/>
      <w:numFmt w:val="bullet"/>
      <w:lvlText w:val=""/>
      <w:lvlJc w:val="left"/>
      <w:pPr>
        <w:tabs>
          <w:tab w:val="num" w:pos="850"/>
        </w:tabs>
        <w:ind w:left="850" w:hanging="850"/>
      </w:pPr>
      <w:rPr>
        <w:rFonts w:ascii="Symbol" w:hAnsi="Symbol" w:hint="default"/>
      </w:rPr>
    </w:lvl>
    <w:lvl w:ilvl="1">
      <w:start w:val="1"/>
      <w:numFmt w:val="bullet"/>
      <w:lvlText w:val=""/>
      <w:lvlJc w:val="left"/>
      <w:pPr>
        <w:tabs>
          <w:tab w:val="num" w:pos="1701"/>
        </w:tabs>
        <w:ind w:left="1701" w:hanging="851"/>
      </w:pPr>
      <w:rPr>
        <w:rFonts w:ascii="Symbol" w:hAnsi="Symbol" w:hint="default"/>
      </w:rPr>
    </w:lvl>
    <w:lvl w:ilvl="2">
      <w:start w:val="1"/>
      <w:numFmt w:val="bullet"/>
      <w:lvlText w:val=""/>
      <w:lvlJc w:val="left"/>
      <w:pPr>
        <w:tabs>
          <w:tab w:val="num" w:pos="2835"/>
        </w:tabs>
        <w:ind w:left="2835" w:hanging="1134"/>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A9E48F2"/>
    <w:multiLevelType w:val="singleLevel"/>
    <w:tmpl w:val="F59C0DF0"/>
    <w:lvl w:ilvl="0">
      <w:start w:val="1"/>
      <w:numFmt w:val="upperLetter"/>
      <w:lvlText w:val="%1"/>
      <w:lvlJc w:val="left"/>
      <w:pPr>
        <w:tabs>
          <w:tab w:val="num" w:pos="851"/>
        </w:tabs>
        <w:ind w:left="851" w:hanging="851"/>
      </w:pPr>
      <w:rPr>
        <w:rFonts w:ascii="Arial" w:hAnsi="Arial" w:hint="default"/>
        <w:b w:val="0"/>
        <w:i w:val="0"/>
        <w:sz w:val="23"/>
      </w:rPr>
    </w:lvl>
  </w:abstractNum>
  <w:abstractNum w:abstractNumId="26">
    <w:nsid w:val="4BB5291D"/>
    <w:multiLevelType w:val="multilevel"/>
    <w:tmpl w:val="8138B86C"/>
    <w:name w:val="Commercial"/>
    <w:lvl w:ilvl="0">
      <w:start w:val="1"/>
      <w:numFmt w:val="decimal"/>
      <w:lvlRestart w:val="0"/>
      <w:isLgl/>
      <w:lvlText w:val="%1"/>
      <w:lvlJc w:val="left"/>
      <w:pPr>
        <w:tabs>
          <w:tab w:val="num" w:pos="850"/>
        </w:tabs>
        <w:ind w:left="850" w:hanging="850"/>
      </w:pPr>
    </w:lvl>
    <w:lvl w:ilvl="1">
      <w:start w:val="1"/>
      <w:numFmt w:val="decimal"/>
      <w:isLgl/>
      <w:lvlText w:val="%1.%2"/>
      <w:lvlJc w:val="left"/>
      <w:pPr>
        <w:tabs>
          <w:tab w:val="num" w:pos="1701"/>
        </w:tabs>
        <w:ind w:left="1701" w:hanging="851"/>
      </w:pPr>
    </w:lvl>
    <w:lvl w:ilvl="2">
      <w:start w:val="1"/>
      <w:numFmt w:val="decimal"/>
      <w:isLgl/>
      <w:lvlText w:val="%1.%2.%3"/>
      <w:lvlJc w:val="left"/>
      <w:pPr>
        <w:tabs>
          <w:tab w:val="num" w:pos="2835"/>
        </w:tabs>
        <w:ind w:left="2835" w:hanging="1134"/>
      </w:pPr>
    </w:lvl>
    <w:lvl w:ilvl="3">
      <w:start w:val="1"/>
      <w:numFmt w:val="lowerLetter"/>
      <w:lvlText w:val="(%4)"/>
      <w:lvlJc w:val="left"/>
      <w:pPr>
        <w:tabs>
          <w:tab w:val="num" w:pos="3402"/>
        </w:tabs>
        <w:ind w:left="3402" w:hanging="567"/>
      </w:pPr>
    </w:lvl>
    <w:lvl w:ilvl="4">
      <w:start w:val="1"/>
      <w:numFmt w:val="decimal"/>
      <w:lvlText w:val="(%5)"/>
      <w:lvlJc w:val="left"/>
      <w:pPr>
        <w:tabs>
          <w:tab w:val="num" w:pos="3969"/>
        </w:tabs>
        <w:ind w:left="3969" w:hanging="567"/>
      </w:pPr>
    </w:lvl>
    <w:lvl w:ilvl="5">
      <w:start w:val="1"/>
      <w:numFmt w:val="upperLetter"/>
      <w:lvlText w:val="(%6)"/>
      <w:lvlJc w:val="left"/>
      <w:pPr>
        <w:tabs>
          <w:tab w:val="num" w:pos="4535"/>
        </w:tabs>
        <w:ind w:left="4535" w:hanging="566"/>
      </w:pPr>
    </w:lvl>
    <w:lvl w:ilvl="6">
      <w:start w:val="1"/>
      <w:numFmt w:val="none"/>
      <w:lvlText w:val=""/>
      <w:lvlJc w:val="left"/>
      <w:pPr>
        <w:tabs>
          <w:tab w:val="num" w:pos="357"/>
        </w:tabs>
        <w:ind w:left="0" w:firstLine="0"/>
      </w:pPr>
    </w:lvl>
    <w:lvl w:ilvl="7">
      <w:start w:val="1"/>
      <w:numFmt w:val="none"/>
      <w:lvlText w:val=""/>
      <w:lvlJc w:val="left"/>
      <w:pPr>
        <w:tabs>
          <w:tab w:val="num" w:pos="357"/>
        </w:tabs>
        <w:ind w:left="0" w:firstLine="0"/>
      </w:pPr>
    </w:lvl>
    <w:lvl w:ilvl="8">
      <w:start w:val="1"/>
      <w:numFmt w:val="none"/>
      <w:lvlText w:val=""/>
      <w:lvlJc w:val="left"/>
      <w:pPr>
        <w:tabs>
          <w:tab w:val="num" w:pos="357"/>
        </w:tabs>
        <w:ind w:left="0" w:firstLine="0"/>
      </w:pPr>
    </w:lvl>
  </w:abstractNum>
  <w:abstractNum w:abstractNumId="27">
    <w:nsid w:val="50F17E23"/>
    <w:multiLevelType w:val="hybridMultilevel"/>
    <w:tmpl w:val="9C5CEF52"/>
    <w:lvl w:ilvl="0" w:tplc="DAFA5A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3510F52"/>
    <w:multiLevelType w:val="multilevel"/>
    <w:tmpl w:val="D1BCCD5A"/>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160"/>
        </w:tabs>
        <w:ind w:left="2160" w:hanging="360"/>
      </w:pPr>
      <w:rPr>
        <w:rFonts w:hint="default"/>
      </w:rPr>
    </w:lvl>
    <w:lvl w:ilvl="2">
      <w:start w:val="2"/>
      <w:numFmt w:val="decimal"/>
      <w:lvlText w:val="%3."/>
      <w:lvlJc w:val="left"/>
      <w:pPr>
        <w:tabs>
          <w:tab w:val="num" w:pos="3060"/>
        </w:tabs>
        <w:ind w:left="3060" w:hanging="72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nsid w:val="555030B9"/>
    <w:multiLevelType w:val="multilevel"/>
    <w:tmpl w:val="05E21698"/>
    <w:lvl w:ilvl="0">
      <w:start w:val="1"/>
      <w:numFmt w:val="decimal"/>
      <w:lvlText w:val="%1"/>
      <w:lvlJc w:val="left"/>
      <w:pPr>
        <w:ind w:left="851" w:hanging="851"/>
      </w:pPr>
      <w:rPr>
        <w:rFonts w:hint="default"/>
      </w:rPr>
    </w:lvl>
    <w:lvl w:ilvl="1">
      <w:start w:val="1"/>
      <w:numFmt w:val="decimal"/>
      <w:lvlText w:val="%1.%2"/>
      <w:lvlJc w:val="left"/>
      <w:pPr>
        <w:ind w:left="851" w:hanging="284"/>
      </w:pPr>
      <w:rPr>
        <w:rFonts w:hint="default"/>
      </w:rPr>
    </w:lvl>
    <w:lvl w:ilvl="2">
      <w:start w:val="1"/>
      <w:numFmt w:val="decimal"/>
      <w:lvlRestart w:val="0"/>
      <w:lvlText w:val="%1.%2.%3"/>
      <w:lvlJc w:val="left"/>
      <w:pPr>
        <w:ind w:left="1418"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571174A"/>
    <w:multiLevelType w:val="hybridMultilevel"/>
    <w:tmpl w:val="54129618"/>
    <w:lvl w:ilvl="0" w:tplc="BFE090A8">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6B92C6C"/>
    <w:multiLevelType w:val="multilevel"/>
    <w:tmpl w:val="19E0F8AE"/>
    <w:lvl w:ilvl="0">
      <w:start w:val="1"/>
      <w:numFmt w:val="bullet"/>
      <w:lvlText w:val=""/>
      <w:lvlJc w:val="left"/>
      <w:pPr>
        <w:tabs>
          <w:tab w:val="num" w:pos="850"/>
        </w:tabs>
        <w:ind w:left="850" w:hanging="850"/>
      </w:pPr>
      <w:rPr>
        <w:rFonts w:ascii="Symbol" w:hAnsi="Symbol" w:hint="default"/>
      </w:rPr>
    </w:lvl>
    <w:lvl w:ilvl="1">
      <w:start w:val="1"/>
      <w:numFmt w:val="bullet"/>
      <w:lvlText w:val=""/>
      <w:lvlJc w:val="left"/>
      <w:pPr>
        <w:tabs>
          <w:tab w:val="num" w:pos="1701"/>
        </w:tabs>
        <w:ind w:left="1701" w:hanging="851"/>
      </w:pPr>
      <w:rPr>
        <w:rFonts w:ascii="Symbol" w:hAnsi="Symbol" w:hint="default"/>
      </w:rPr>
    </w:lvl>
    <w:lvl w:ilvl="2">
      <w:start w:val="1"/>
      <w:numFmt w:val="bullet"/>
      <w:lvlText w:val=""/>
      <w:lvlJc w:val="left"/>
      <w:pPr>
        <w:tabs>
          <w:tab w:val="num" w:pos="2835"/>
        </w:tabs>
        <w:ind w:left="2835" w:hanging="1134"/>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5"/>
        </w:tabs>
        <w:ind w:left="4535" w:hanging="566"/>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57E1113C"/>
    <w:multiLevelType w:val="multilevel"/>
    <w:tmpl w:val="CBE4920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13452E3"/>
    <w:multiLevelType w:val="multilevel"/>
    <w:tmpl w:val="CB96DEE0"/>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34">
    <w:nsid w:val="620D494A"/>
    <w:multiLevelType w:val="hybridMultilevel"/>
    <w:tmpl w:val="D3FA9EAC"/>
    <w:lvl w:ilvl="0" w:tplc="C16CF7CC">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66785BC0"/>
    <w:multiLevelType w:val="hybridMultilevel"/>
    <w:tmpl w:val="2762379C"/>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6">
    <w:nsid w:val="68A130FF"/>
    <w:multiLevelType w:val="hybridMultilevel"/>
    <w:tmpl w:val="8E7241A8"/>
    <w:lvl w:ilvl="0" w:tplc="259C1972">
      <w:start w:val="1"/>
      <w:numFmt w:val="lowerLetter"/>
      <w:lvlText w:val="%1)"/>
      <w:lvlJc w:val="left"/>
      <w:pPr>
        <w:ind w:left="851" w:hanging="426"/>
      </w:pPr>
      <w:rPr>
        <w:rFonts w:ascii="Arial" w:hAnsi="Arial"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BAD17A1"/>
    <w:multiLevelType w:val="hybridMultilevel"/>
    <w:tmpl w:val="9724DB86"/>
    <w:lvl w:ilvl="0" w:tplc="856CE018">
      <w:start w:val="1"/>
      <w:numFmt w:val="decimal"/>
      <w:pStyle w:val="SGWbulletnumbers"/>
      <w:lvlText w:val="%1)"/>
      <w:lvlJc w:val="left"/>
      <w:pPr>
        <w:ind w:left="851" w:hanging="426"/>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8">
    <w:nsid w:val="6C6D5C28"/>
    <w:multiLevelType w:val="hybridMultilevel"/>
    <w:tmpl w:val="5F54B294"/>
    <w:lvl w:ilvl="0" w:tplc="27BA857E">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39">
    <w:nsid w:val="6EC71C07"/>
    <w:multiLevelType w:val="multilevel"/>
    <w:tmpl w:val="FB1CEAE0"/>
    <w:lvl w:ilvl="0">
      <w:start w:val="1"/>
      <w:numFmt w:val="decimal"/>
      <w:isLgl/>
      <w:lvlText w:val="%1"/>
      <w:lvlJc w:val="left"/>
      <w:pPr>
        <w:tabs>
          <w:tab w:val="num" w:pos="1030"/>
        </w:tabs>
        <w:ind w:left="1030" w:hanging="851"/>
      </w:pPr>
      <w:rPr>
        <w:color w:val="auto"/>
      </w:rPr>
    </w:lvl>
    <w:lvl w:ilvl="1">
      <w:start w:val="1"/>
      <w:numFmt w:val="decimal"/>
      <w:isLgl/>
      <w:lvlText w:val="%1.%2"/>
      <w:lvlJc w:val="left"/>
      <w:pPr>
        <w:tabs>
          <w:tab w:val="num" w:pos="2029"/>
        </w:tabs>
        <w:ind w:left="2029" w:hanging="1134"/>
      </w:pPr>
      <w:rPr>
        <w:b w:val="0"/>
        <w:sz w:val="20"/>
        <w:szCs w:val="20"/>
      </w:rPr>
    </w:lvl>
    <w:lvl w:ilvl="2">
      <w:start w:val="1"/>
      <w:numFmt w:val="decimal"/>
      <w:isLgl/>
      <w:lvlText w:val="%1.%2.%3"/>
      <w:lvlJc w:val="left"/>
      <w:pPr>
        <w:tabs>
          <w:tab w:val="num" w:pos="3810"/>
        </w:tabs>
        <w:ind w:left="3810" w:hanging="1304"/>
      </w:pPr>
      <w:rPr>
        <w:sz w:val="20"/>
        <w:szCs w:val="20"/>
      </w:rPr>
    </w:lvl>
    <w:lvl w:ilvl="3">
      <w:start w:val="1"/>
      <w:numFmt w:val="decimal"/>
      <w:isLgl/>
      <w:lvlText w:val="%1.%2.%3.%4"/>
      <w:lvlJc w:val="left"/>
      <w:pPr>
        <w:tabs>
          <w:tab w:val="num" w:pos="4763"/>
        </w:tabs>
        <w:ind w:left="4763" w:hanging="1474"/>
      </w:pPr>
    </w:lvl>
    <w:lvl w:ilvl="4">
      <w:start w:val="1"/>
      <w:numFmt w:val="decimal"/>
      <w:isLgl/>
      <w:lvlText w:val="%1.%2.%3.%4.%5"/>
      <w:lvlJc w:val="left"/>
      <w:pPr>
        <w:tabs>
          <w:tab w:val="num" w:pos="6407"/>
        </w:tabs>
        <w:ind w:left="6407" w:hanging="1644"/>
      </w:pPr>
    </w:lvl>
    <w:lvl w:ilvl="5">
      <w:start w:val="1"/>
      <w:numFmt w:val="decimal"/>
      <w:isLgl/>
      <w:lvlText w:val="%1.%2.%3.%4.%5.%6"/>
      <w:lvlJc w:val="left"/>
      <w:pPr>
        <w:tabs>
          <w:tab w:val="num" w:pos="8222"/>
        </w:tabs>
        <w:ind w:left="8222" w:hanging="1815"/>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40">
    <w:nsid w:val="754809D9"/>
    <w:multiLevelType w:val="hybridMultilevel"/>
    <w:tmpl w:val="FAB0F0B0"/>
    <w:lvl w:ilvl="0" w:tplc="8C96BD76">
      <w:start w:val="1"/>
      <w:numFmt w:val="bullet"/>
      <w:pStyle w:val="Norm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5F87A18"/>
    <w:multiLevelType w:val="multilevel"/>
    <w:tmpl w:val="96E68C0A"/>
    <w:lvl w:ilvl="0">
      <w:start w:val="1"/>
      <w:numFmt w:val="decimal"/>
      <w:lvlText w:val="%1"/>
      <w:lvlJc w:val="left"/>
      <w:pPr>
        <w:tabs>
          <w:tab w:val="num" w:pos="850"/>
        </w:tabs>
        <w:ind w:left="850" w:hanging="850"/>
      </w:pPr>
      <w:rPr>
        <w:rFonts w:hint="default"/>
      </w:rPr>
    </w:lvl>
    <w:lvl w:ilvl="1">
      <w:start w:val="1"/>
      <w:numFmt w:val="decimal"/>
      <w:lvlText w:val="%1.%2"/>
      <w:lvlJc w:val="left"/>
      <w:pPr>
        <w:tabs>
          <w:tab w:val="num" w:pos="1701"/>
        </w:tabs>
        <w:ind w:left="1701" w:hanging="851"/>
      </w:pPr>
      <w:rPr>
        <w:rFonts w:hint="default"/>
      </w:rPr>
    </w:lvl>
    <w:lvl w:ilvl="2">
      <w:start w:val="1"/>
      <w:numFmt w:val="decimal"/>
      <w:lvlText w:val="%1.%2.%3"/>
      <w:lvlJc w:val="left"/>
      <w:pPr>
        <w:tabs>
          <w:tab w:val="num" w:pos="2835"/>
        </w:tabs>
        <w:ind w:left="2835" w:hanging="1134"/>
      </w:pPr>
      <w:rPr>
        <w:rFonts w:hint="default"/>
      </w:rPr>
    </w:lvl>
    <w:lvl w:ilvl="3">
      <w:start w:val="1"/>
      <w:numFmt w:val="lowerLetter"/>
      <w:lvlText w:val="(%4)"/>
      <w:lvlJc w:val="left"/>
      <w:pPr>
        <w:tabs>
          <w:tab w:val="num" w:pos="3402"/>
        </w:tabs>
        <w:ind w:left="3402" w:hanging="567"/>
      </w:pPr>
      <w:rPr>
        <w:rFonts w:hint="default"/>
      </w:rPr>
    </w:lvl>
    <w:lvl w:ilvl="4">
      <w:start w:val="1"/>
      <w:numFmt w:val="decimal"/>
      <w:lvlText w:val="(%5)"/>
      <w:lvlJc w:val="left"/>
      <w:pPr>
        <w:tabs>
          <w:tab w:val="num" w:pos="3969"/>
        </w:tabs>
        <w:ind w:left="3969" w:hanging="567"/>
      </w:pPr>
      <w:rPr>
        <w:rFonts w:hint="default"/>
      </w:rPr>
    </w:lvl>
    <w:lvl w:ilvl="5">
      <w:start w:val="1"/>
      <w:numFmt w:val="upperLetter"/>
      <w:lvlText w:val="(%6)"/>
      <w:lvlJc w:val="left"/>
      <w:pPr>
        <w:tabs>
          <w:tab w:val="num" w:pos="4535"/>
        </w:tabs>
        <w:ind w:left="4535" w:hanging="566"/>
      </w:pPr>
      <w:rPr>
        <w:rFonts w:hint="default"/>
      </w:rPr>
    </w:lvl>
    <w:lvl w:ilvl="6">
      <w:start w:val="1"/>
      <w:numFmt w:val="none"/>
      <w:lvlText w:val=""/>
      <w:lvlJc w:val="left"/>
      <w:pPr>
        <w:tabs>
          <w:tab w:val="num" w:pos="357"/>
        </w:tabs>
        <w:ind w:left="0" w:firstLine="0"/>
      </w:pPr>
      <w:rPr>
        <w:rFonts w:hint="default"/>
      </w:rPr>
    </w:lvl>
    <w:lvl w:ilvl="7">
      <w:start w:val="1"/>
      <w:numFmt w:val="none"/>
      <w:lvlText w:val=""/>
      <w:lvlJc w:val="left"/>
      <w:pPr>
        <w:tabs>
          <w:tab w:val="num" w:pos="357"/>
        </w:tabs>
        <w:ind w:left="0" w:firstLine="0"/>
      </w:pPr>
      <w:rPr>
        <w:rFonts w:hint="default"/>
      </w:rPr>
    </w:lvl>
    <w:lvl w:ilvl="8">
      <w:start w:val="1"/>
      <w:numFmt w:val="none"/>
      <w:lvlText w:val=""/>
      <w:lvlJc w:val="left"/>
      <w:pPr>
        <w:tabs>
          <w:tab w:val="num" w:pos="357"/>
        </w:tabs>
        <w:ind w:left="0" w:firstLine="0"/>
      </w:pPr>
      <w:rPr>
        <w:rFonts w:hint="default"/>
      </w:rPr>
    </w:lvl>
  </w:abstractNum>
  <w:abstractNum w:abstractNumId="42">
    <w:nsid w:val="79C70974"/>
    <w:multiLevelType w:val="hybridMultilevel"/>
    <w:tmpl w:val="D86AEB2E"/>
    <w:lvl w:ilvl="0" w:tplc="FF924B2A">
      <w:start w:val="1"/>
      <w:numFmt w:val="bullet"/>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4C03FB"/>
    <w:multiLevelType w:val="singleLevel"/>
    <w:tmpl w:val="E106684A"/>
    <w:lvl w:ilvl="0">
      <w:start w:val="1"/>
      <w:numFmt w:val="lowerLetter"/>
      <w:lvlText w:val="%1)"/>
      <w:lvlJc w:val="left"/>
      <w:pPr>
        <w:tabs>
          <w:tab w:val="num" w:pos="1440"/>
        </w:tabs>
        <w:ind w:left="1440" w:hanging="720"/>
      </w:pPr>
      <w:rPr>
        <w:rFonts w:hint="default"/>
      </w:rPr>
    </w:lvl>
  </w:abstractNum>
  <w:abstractNum w:abstractNumId="44">
    <w:nsid w:val="7CC57793"/>
    <w:multiLevelType w:val="hybridMultilevel"/>
    <w:tmpl w:val="3CFC0402"/>
    <w:lvl w:ilvl="0" w:tplc="A398A6EA">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19"/>
  </w:num>
  <w:num w:numId="3">
    <w:abstractNumId w:val="25"/>
  </w:num>
  <w:num w:numId="4">
    <w:abstractNumId w:val="1"/>
  </w:num>
  <w:num w:numId="5">
    <w:abstractNumId w:val="0"/>
  </w:num>
  <w:num w:numId="6">
    <w:abstractNumId w:val="21"/>
  </w:num>
  <w:num w:numId="7">
    <w:abstractNumId w:val="4"/>
  </w:num>
  <w:num w:numId="8">
    <w:abstractNumId w:val="15"/>
  </w:num>
  <w:num w:numId="9">
    <w:abstractNumId w:val="26"/>
  </w:num>
  <w:num w:numId="10">
    <w:abstractNumId w:val="28"/>
  </w:num>
  <w:num w:numId="11">
    <w:abstractNumId w:val="24"/>
  </w:num>
  <w:num w:numId="12">
    <w:abstractNumId w:val="18"/>
  </w:num>
  <w:num w:numId="13">
    <w:abstractNumId w:val="31"/>
  </w:num>
  <w:num w:numId="14">
    <w:abstractNumId w:val="12"/>
  </w:num>
  <w:num w:numId="15">
    <w:abstractNumId w:val="33"/>
  </w:num>
  <w:num w:numId="16">
    <w:abstractNumId w:val="22"/>
  </w:num>
  <w:num w:numId="17">
    <w:abstractNumId w:val="41"/>
  </w:num>
  <w:num w:numId="18">
    <w:abstractNumId w:val="40"/>
  </w:num>
  <w:num w:numId="19">
    <w:abstractNumId w:val="43"/>
  </w:num>
  <w:num w:numId="20">
    <w:abstractNumId w:val="10"/>
  </w:num>
  <w:num w:numId="21">
    <w:abstractNumId w:val="32"/>
  </w:num>
  <w:num w:numId="22">
    <w:abstractNumId w:val="11"/>
  </w:num>
  <w:num w:numId="23">
    <w:abstractNumId w:val="23"/>
  </w:num>
  <w:num w:numId="24">
    <w:abstractNumId w:val="7"/>
  </w:num>
  <w:num w:numId="25">
    <w:abstractNumId w:val="6"/>
  </w:num>
  <w:num w:numId="26">
    <w:abstractNumId w:val="30"/>
  </w:num>
  <w:num w:numId="27">
    <w:abstractNumId w:val="42"/>
  </w:num>
  <w:num w:numId="28">
    <w:abstractNumId w:val="5"/>
  </w:num>
  <w:num w:numId="29">
    <w:abstractNumId w:val="34"/>
  </w:num>
  <w:num w:numId="30">
    <w:abstractNumId w:val="29"/>
  </w:num>
  <w:num w:numId="31">
    <w:abstractNumId w:val="38"/>
  </w:num>
  <w:num w:numId="32">
    <w:abstractNumId w:val="35"/>
  </w:num>
  <w:num w:numId="33">
    <w:abstractNumId w:val="44"/>
  </w:num>
  <w:num w:numId="34">
    <w:abstractNumId w:val="9"/>
  </w:num>
  <w:num w:numId="35">
    <w:abstractNumId w:val="2"/>
  </w:num>
  <w:num w:numId="36">
    <w:abstractNumId w:val="3"/>
  </w:num>
  <w:num w:numId="37">
    <w:abstractNumId w:val="36"/>
  </w:num>
  <w:num w:numId="38">
    <w:abstractNumId w:val="23"/>
    <w:lvlOverride w:ilvl="0">
      <w:startOverride w:val="1"/>
    </w:lvlOverride>
  </w:num>
  <w:num w:numId="39">
    <w:abstractNumId w:val="7"/>
    <w:lvlOverride w:ilvl="0">
      <w:startOverride w:val="1"/>
    </w:lvlOverride>
  </w:num>
  <w:num w:numId="40">
    <w:abstractNumId w:val="8"/>
  </w:num>
  <w:num w:numId="41">
    <w:abstractNumId w:val="37"/>
  </w:num>
  <w:num w:numId="42">
    <w:abstractNumId w:val="16"/>
  </w:num>
  <w:num w:numId="43">
    <w:abstractNumId w:val="17"/>
  </w:num>
  <w:num w:numId="44">
    <w:abstractNumId w:val="13"/>
  </w:num>
  <w:num w:numId="45">
    <w:abstractNumId w:val="39"/>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linkStyles/>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3F2"/>
    <w:rsid w:val="00005C1C"/>
    <w:rsid w:val="00013CF5"/>
    <w:rsid w:val="00015104"/>
    <w:rsid w:val="00020E79"/>
    <w:rsid w:val="000310BC"/>
    <w:rsid w:val="00040471"/>
    <w:rsid w:val="00041AC7"/>
    <w:rsid w:val="00041B1D"/>
    <w:rsid w:val="00042063"/>
    <w:rsid w:val="00042E37"/>
    <w:rsid w:val="000450B5"/>
    <w:rsid w:val="00050153"/>
    <w:rsid w:val="00053918"/>
    <w:rsid w:val="00061EDD"/>
    <w:rsid w:val="00062E99"/>
    <w:rsid w:val="00064207"/>
    <w:rsid w:val="00072ECE"/>
    <w:rsid w:val="00077B32"/>
    <w:rsid w:val="00092808"/>
    <w:rsid w:val="00092AC5"/>
    <w:rsid w:val="000B044D"/>
    <w:rsid w:val="000B1C55"/>
    <w:rsid w:val="000B76B7"/>
    <w:rsid w:val="000D34B9"/>
    <w:rsid w:val="000D6ECA"/>
    <w:rsid w:val="000E1857"/>
    <w:rsid w:val="000F5455"/>
    <w:rsid w:val="0010139F"/>
    <w:rsid w:val="001045FB"/>
    <w:rsid w:val="0011335D"/>
    <w:rsid w:val="00117CD2"/>
    <w:rsid w:val="0013362F"/>
    <w:rsid w:val="00145672"/>
    <w:rsid w:val="001461FC"/>
    <w:rsid w:val="001628E9"/>
    <w:rsid w:val="001651F6"/>
    <w:rsid w:val="001674F2"/>
    <w:rsid w:val="00174C05"/>
    <w:rsid w:val="001765C4"/>
    <w:rsid w:val="0018276F"/>
    <w:rsid w:val="00184058"/>
    <w:rsid w:val="001A3C9F"/>
    <w:rsid w:val="001B145E"/>
    <w:rsid w:val="001D2E6E"/>
    <w:rsid w:val="001D5803"/>
    <w:rsid w:val="001E4D43"/>
    <w:rsid w:val="001E6928"/>
    <w:rsid w:val="001F1ACD"/>
    <w:rsid w:val="00200C8F"/>
    <w:rsid w:val="002031A1"/>
    <w:rsid w:val="00233AB1"/>
    <w:rsid w:val="00236D36"/>
    <w:rsid w:val="00242955"/>
    <w:rsid w:val="00252862"/>
    <w:rsid w:val="00257DEA"/>
    <w:rsid w:val="00260556"/>
    <w:rsid w:val="00260C08"/>
    <w:rsid w:val="0026186D"/>
    <w:rsid w:val="00265749"/>
    <w:rsid w:val="002703A7"/>
    <w:rsid w:val="00274148"/>
    <w:rsid w:val="00274E25"/>
    <w:rsid w:val="002757DB"/>
    <w:rsid w:val="002832B6"/>
    <w:rsid w:val="00287C81"/>
    <w:rsid w:val="00290BA7"/>
    <w:rsid w:val="002A4682"/>
    <w:rsid w:val="002B003C"/>
    <w:rsid w:val="002D24AC"/>
    <w:rsid w:val="002D3851"/>
    <w:rsid w:val="002F106E"/>
    <w:rsid w:val="002F5BF4"/>
    <w:rsid w:val="002F71E6"/>
    <w:rsid w:val="00300510"/>
    <w:rsid w:val="00302DD6"/>
    <w:rsid w:val="00313E5B"/>
    <w:rsid w:val="003153EE"/>
    <w:rsid w:val="00315F56"/>
    <w:rsid w:val="0032365B"/>
    <w:rsid w:val="00324307"/>
    <w:rsid w:val="00326948"/>
    <w:rsid w:val="003271BA"/>
    <w:rsid w:val="00334B5D"/>
    <w:rsid w:val="00335E24"/>
    <w:rsid w:val="003368B1"/>
    <w:rsid w:val="00340E43"/>
    <w:rsid w:val="00347B6C"/>
    <w:rsid w:val="003536FB"/>
    <w:rsid w:val="003609B2"/>
    <w:rsid w:val="00361BAE"/>
    <w:rsid w:val="00362D0A"/>
    <w:rsid w:val="00371173"/>
    <w:rsid w:val="00372EF8"/>
    <w:rsid w:val="0037327A"/>
    <w:rsid w:val="00373549"/>
    <w:rsid w:val="0037424E"/>
    <w:rsid w:val="003749C5"/>
    <w:rsid w:val="00376FA6"/>
    <w:rsid w:val="0038322C"/>
    <w:rsid w:val="003841E2"/>
    <w:rsid w:val="00385EF8"/>
    <w:rsid w:val="003908D7"/>
    <w:rsid w:val="0039399A"/>
    <w:rsid w:val="00394E38"/>
    <w:rsid w:val="003A2621"/>
    <w:rsid w:val="003A54C5"/>
    <w:rsid w:val="003B19C6"/>
    <w:rsid w:val="003C2D87"/>
    <w:rsid w:val="003D6577"/>
    <w:rsid w:val="003E36E6"/>
    <w:rsid w:val="003E3C4C"/>
    <w:rsid w:val="003E4BD9"/>
    <w:rsid w:val="003F0117"/>
    <w:rsid w:val="003F07F7"/>
    <w:rsid w:val="003F3409"/>
    <w:rsid w:val="003F356A"/>
    <w:rsid w:val="004060A9"/>
    <w:rsid w:val="0041581E"/>
    <w:rsid w:val="00420AFE"/>
    <w:rsid w:val="00423702"/>
    <w:rsid w:val="00423B47"/>
    <w:rsid w:val="004270D3"/>
    <w:rsid w:val="00431AB8"/>
    <w:rsid w:val="00435A27"/>
    <w:rsid w:val="004419F0"/>
    <w:rsid w:val="00442088"/>
    <w:rsid w:val="004476A7"/>
    <w:rsid w:val="00451EB1"/>
    <w:rsid w:val="004637EE"/>
    <w:rsid w:val="00475D19"/>
    <w:rsid w:val="00484067"/>
    <w:rsid w:val="00485492"/>
    <w:rsid w:val="00486A36"/>
    <w:rsid w:val="00490CC0"/>
    <w:rsid w:val="004A0AA8"/>
    <w:rsid w:val="004B009B"/>
    <w:rsid w:val="004B2E4F"/>
    <w:rsid w:val="004C1F05"/>
    <w:rsid w:val="004D482A"/>
    <w:rsid w:val="004D7114"/>
    <w:rsid w:val="004E32C6"/>
    <w:rsid w:val="00504D2F"/>
    <w:rsid w:val="005168BE"/>
    <w:rsid w:val="0052193C"/>
    <w:rsid w:val="00524C23"/>
    <w:rsid w:val="0053160F"/>
    <w:rsid w:val="00531BAE"/>
    <w:rsid w:val="00532D05"/>
    <w:rsid w:val="00534CC6"/>
    <w:rsid w:val="00545587"/>
    <w:rsid w:val="005463CF"/>
    <w:rsid w:val="00547DC9"/>
    <w:rsid w:val="00551679"/>
    <w:rsid w:val="00567862"/>
    <w:rsid w:val="0058205D"/>
    <w:rsid w:val="005879BE"/>
    <w:rsid w:val="00587B2A"/>
    <w:rsid w:val="00591836"/>
    <w:rsid w:val="005945CC"/>
    <w:rsid w:val="00594F59"/>
    <w:rsid w:val="005A4F48"/>
    <w:rsid w:val="005B459A"/>
    <w:rsid w:val="005C4882"/>
    <w:rsid w:val="005D5492"/>
    <w:rsid w:val="005D66BA"/>
    <w:rsid w:val="005D7564"/>
    <w:rsid w:val="005F07EA"/>
    <w:rsid w:val="005F087A"/>
    <w:rsid w:val="005F168C"/>
    <w:rsid w:val="005F1D7A"/>
    <w:rsid w:val="00604C67"/>
    <w:rsid w:val="0062359A"/>
    <w:rsid w:val="00630CA3"/>
    <w:rsid w:val="00634047"/>
    <w:rsid w:val="006346E3"/>
    <w:rsid w:val="006366DC"/>
    <w:rsid w:val="006403FD"/>
    <w:rsid w:val="0064042B"/>
    <w:rsid w:val="006413BE"/>
    <w:rsid w:val="00642363"/>
    <w:rsid w:val="00643805"/>
    <w:rsid w:val="006445EA"/>
    <w:rsid w:val="00645F1D"/>
    <w:rsid w:val="006521D3"/>
    <w:rsid w:val="00653547"/>
    <w:rsid w:val="006537C9"/>
    <w:rsid w:val="00654DFA"/>
    <w:rsid w:val="00655248"/>
    <w:rsid w:val="00656FFA"/>
    <w:rsid w:val="00657B34"/>
    <w:rsid w:val="00663A83"/>
    <w:rsid w:val="006674C4"/>
    <w:rsid w:val="00670605"/>
    <w:rsid w:val="0067174B"/>
    <w:rsid w:val="00674563"/>
    <w:rsid w:val="00674882"/>
    <w:rsid w:val="0068588E"/>
    <w:rsid w:val="00687DB2"/>
    <w:rsid w:val="006A1D72"/>
    <w:rsid w:val="006A24E9"/>
    <w:rsid w:val="006B4E18"/>
    <w:rsid w:val="006B5F40"/>
    <w:rsid w:val="006B6517"/>
    <w:rsid w:val="006C038A"/>
    <w:rsid w:val="006C0976"/>
    <w:rsid w:val="006C0D3F"/>
    <w:rsid w:val="006C1FB1"/>
    <w:rsid w:val="006C6330"/>
    <w:rsid w:val="006C7AEF"/>
    <w:rsid w:val="006D19C2"/>
    <w:rsid w:val="006D1C24"/>
    <w:rsid w:val="006D2546"/>
    <w:rsid w:val="006D683F"/>
    <w:rsid w:val="00701DB6"/>
    <w:rsid w:val="00706DEC"/>
    <w:rsid w:val="00707381"/>
    <w:rsid w:val="007076E2"/>
    <w:rsid w:val="00712891"/>
    <w:rsid w:val="00713F0C"/>
    <w:rsid w:val="0071634A"/>
    <w:rsid w:val="00721573"/>
    <w:rsid w:val="007219B0"/>
    <w:rsid w:val="00723622"/>
    <w:rsid w:val="00727E14"/>
    <w:rsid w:val="00730A13"/>
    <w:rsid w:val="0073129D"/>
    <w:rsid w:val="007513B4"/>
    <w:rsid w:val="00754AC9"/>
    <w:rsid w:val="00765A7C"/>
    <w:rsid w:val="00771915"/>
    <w:rsid w:val="00774218"/>
    <w:rsid w:val="00781A6B"/>
    <w:rsid w:val="00783CB3"/>
    <w:rsid w:val="007A65BB"/>
    <w:rsid w:val="007B1BAB"/>
    <w:rsid w:val="007B1CAC"/>
    <w:rsid w:val="007B1E79"/>
    <w:rsid w:val="007B3FA0"/>
    <w:rsid w:val="007B7D32"/>
    <w:rsid w:val="007C1C38"/>
    <w:rsid w:val="007C62C5"/>
    <w:rsid w:val="007D535E"/>
    <w:rsid w:val="007E3B29"/>
    <w:rsid w:val="007E448B"/>
    <w:rsid w:val="007F2101"/>
    <w:rsid w:val="007F4121"/>
    <w:rsid w:val="00805C55"/>
    <w:rsid w:val="0081346E"/>
    <w:rsid w:val="00814A0C"/>
    <w:rsid w:val="008154CC"/>
    <w:rsid w:val="0082169B"/>
    <w:rsid w:val="00822D90"/>
    <w:rsid w:val="00823AA5"/>
    <w:rsid w:val="00825FF8"/>
    <w:rsid w:val="00833EC6"/>
    <w:rsid w:val="00835091"/>
    <w:rsid w:val="008359CC"/>
    <w:rsid w:val="00836420"/>
    <w:rsid w:val="00836A4B"/>
    <w:rsid w:val="00844A8E"/>
    <w:rsid w:val="0085313F"/>
    <w:rsid w:val="00854CD0"/>
    <w:rsid w:val="0086406D"/>
    <w:rsid w:val="00864341"/>
    <w:rsid w:val="00873FA7"/>
    <w:rsid w:val="00877801"/>
    <w:rsid w:val="008805FA"/>
    <w:rsid w:val="008847AA"/>
    <w:rsid w:val="008856EB"/>
    <w:rsid w:val="00885B67"/>
    <w:rsid w:val="00886C12"/>
    <w:rsid w:val="008936B6"/>
    <w:rsid w:val="00893A30"/>
    <w:rsid w:val="00895065"/>
    <w:rsid w:val="008A548E"/>
    <w:rsid w:val="008B5B91"/>
    <w:rsid w:val="008C7706"/>
    <w:rsid w:val="008D639F"/>
    <w:rsid w:val="008D6890"/>
    <w:rsid w:val="008D6F57"/>
    <w:rsid w:val="008E3818"/>
    <w:rsid w:val="008E6AF5"/>
    <w:rsid w:val="008F4A96"/>
    <w:rsid w:val="0090056A"/>
    <w:rsid w:val="009043B4"/>
    <w:rsid w:val="00905E0A"/>
    <w:rsid w:val="0091223B"/>
    <w:rsid w:val="0091224C"/>
    <w:rsid w:val="00917EB8"/>
    <w:rsid w:val="00922B7E"/>
    <w:rsid w:val="0093383E"/>
    <w:rsid w:val="0094674B"/>
    <w:rsid w:val="00951099"/>
    <w:rsid w:val="009544EC"/>
    <w:rsid w:val="009603F2"/>
    <w:rsid w:val="0096338F"/>
    <w:rsid w:val="00970251"/>
    <w:rsid w:val="00971856"/>
    <w:rsid w:val="009736C8"/>
    <w:rsid w:val="0097463A"/>
    <w:rsid w:val="00984DD1"/>
    <w:rsid w:val="00987764"/>
    <w:rsid w:val="00992871"/>
    <w:rsid w:val="00993364"/>
    <w:rsid w:val="00995D40"/>
    <w:rsid w:val="009A32FC"/>
    <w:rsid w:val="009A6E08"/>
    <w:rsid w:val="009B4479"/>
    <w:rsid w:val="009C42DF"/>
    <w:rsid w:val="009D28F5"/>
    <w:rsid w:val="009D528A"/>
    <w:rsid w:val="009D6285"/>
    <w:rsid w:val="009D62D2"/>
    <w:rsid w:val="009E115C"/>
    <w:rsid w:val="009E1577"/>
    <w:rsid w:val="009E1CD2"/>
    <w:rsid w:val="009E1EDD"/>
    <w:rsid w:val="009E3484"/>
    <w:rsid w:val="009E367E"/>
    <w:rsid w:val="009F7770"/>
    <w:rsid w:val="00A015D1"/>
    <w:rsid w:val="00A16AF8"/>
    <w:rsid w:val="00A30E77"/>
    <w:rsid w:val="00A32867"/>
    <w:rsid w:val="00A44FE8"/>
    <w:rsid w:val="00A47E85"/>
    <w:rsid w:val="00A54F15"/>
    <w:rsid w:val="00A603DE"/>
    <w:rsid w:val="00A66333"/>
    <w:rsid w:val="00A67499"/>
    <w:rsid w:val="00A71A6B"/>
    <w:rsid w:val="00A7771D"/>
    <w:rsid w:val="00A83EC7"/>
    <w:rsid w:val="00A86D8C"/>
    <w:rsid w:val="00A91047"/>
    <w:rsid w:val="00A96270"/>
    <w:rsid w:val="00AB32E5"/>
    <w:rsid w:val="00AC1024"/>
    <w:rsid w:val="00AC4D61"/>
    <w:rsid w:val="00AC4DFD"/>
    <w:rsid w:val="00AD27F2"/>
    <w:rsid w:val="00AD4077"/>
    <w:rsid w:val="00AE2E50"/>
    <w:rsid w:val="00AE35C6"/>
    <w:rsid w:val="00AE6091"/>
    <w:rsid w:val="00AF48FC"/>
    <w:rsid w:val="00AF731F"/>
    <w:rsid w:val="00B015FE"/>
    <w:rsid w:val="00B07232"/>
    <w:rsid w:val="00B11D6D"/>
    <w:rsid w:val="00B125A9"/>
    <w:rsid w:val="00B1307F"/>
    <w:rsid w:val="00B156FD"/>
    <w:rsid w:val="00B20594"/>
    <w:rsid w:val="00B21093"/>
    <w:rsid w:val="00B261D8"/>
    <w:rsid w:val="00B30A18"/>
    <w:rsid w:val="00B375AE"/>
    <w:rsid w:val="00B41F90"/>
    <w:rsid w:val="00B4582B"/>
    <w:rsid w:val="00B52288"/>
    <w:rsid w:val="00B617A0"/>
    <w:rsid w:val="00B66E87"/>
    <w:rsid w:val="00B70D0A"/>
    <w:rsid w:val="00B745B1"/>
    <w:rsid w:val="00B8006E"/>
    <w:rsid w:val="00B8175F"/>
    <w:rsid w:val="00B82920"/>
    <w:rsid w:val="00B871FF"/>
    <w:rsid w:val="00B91AFD"/>
    <w:rsid w:val="00B92001"/>
    <w:rsid w:val="00B93473"/>
    <w:rsid w:val="00BA2504"/>
    <w:rsid w:val="00BA3A70"/>
    <w:rsid w:val="00BD3E85"/>
    <w:rsid w:val="00BD6EA0"/>
    <w:rsid w:val="00BD7084"/>
    <w:rsid w:val="00BE42E3"/>
    <w:rsid w:val="00BF4C90"/>
    <w:rsid w:val="00C03CC9"/>
    <w:rsid w:val="00C10E18"/>
    <w:rsid w:val="00C216E2"/>
    <w:rsid w:val="00C2789A"/>
    <w:rsid w:val="00C4129F"/>
    <w:rsid w:val="00C504FF"/>
    <w:rsid w:val="00C6678B"/>
    <w:rsid w:val="00C95A98"/>
    <w:rsid w:val="00C9661A"/>
    <w:rsid w:val="00C96FC9"/>
    <w:rsid w:val="00C97A88"/>
    <w:rsid w:val="00CA17CE"/>
    <w:rsid w:val="00CA5682"/>
    <w:rsid w:val="00CA6544"/>
    <w:rsid w:val="00CA7DD4"/>
    <w:rsid w:val="00CB058F"/>
    <w:rsid w:val="00CB23FE"/>
    <w:rsid w:val="00CB4975"/>
    <w:rsid w:val="00CB7A29"/>
    <w:rsid w:val="00CC0B4E"/>
    <w:rsid w:val="00CC6269"/>
    <w:rsid w:val="00CD3029"/>
    <w:rsid w:val="00CD3DF5"/>
    <w:rsid w:val="00CE23BA"/>
    <w:rsid w:val="00CE3083"/>
    <w:rsid w:val="00CE3CFC"/>
    <w:rsid w:val="00CE7D19"/>
    <w:rsid w:val="00CF6651"/>
    <w:rsid w:val="00D05ADF"/>
    <w:rsid w:val="00D12347"/>
    <w:rsid w:val="00D21D7B"/>
    <w:rsid w:val="00D22D7F"/>
    <w:rsid w:val="00D25B9E"/>
    <w:rsid w:val="00D414DB"/>
    <w:rsid w:val="00D42B76"/>
    <w:rsid w:val="00D5102E"/>
    <w:rsid w:val="00D53847"/>
    <w:rsid w:val="00D61A18"/>
    <w:rsid w:val="00D61EC6"/>
    <w:rsid w:val="00D6207A"/>
    <w:rsid w:val="00D64E32"/>
    <w:rsid w:val="00D653C5"/>
    <w:rsid w:val="00D70B9B"/>
    <w:rsid w:val="00D7161D"/>
    <w:rsid w:val="00D76689"/>
    <w:rsid w:val="00D852B4"/>
    <w:rsid w:val="00D9090F"/>
    <w:rsid w:val="00D93D1E"/>
    <w:rsid w:val="00DA0B81"/>
    <w:rsid w:val="00DA3279"/>
    <w:rsid w:val="00DA50E1"/>
    <w:rsid w:val="00DC32F3"/>
    <w:rsid w:val="00DC5E40"/>
    <w:rsid w:val="00DD015F"/>
    <w:rsid w:val="00DD1FB4"/>
    <w:rsid w:val="00DD374E"/>
    <w:rsid w:val="00DE3EC9"/>
    <w:rsid w:val="00DE4072"/>
    <w:rsid w:val="00DF3B58"/>
    <w:rsid w:val="00DF5F44"/>
    <w:rsid w:val="00DF7EC2"/>
    <w:rsid w:val="00E05DD6"/>
    <w:rsid w:val="00E1125C"/>
    <w:rsid w:val="00E12470"/>
    <w:rsid w:val="00E172EC"/>
    <w:rsid w:val="00E17E29"/>
    <w:rsid w:val="00E2042D"/>
    <w:rsid w:val="00E23660"/>
    <w:rsid w:val="00E2483E"/>
    <w:rsid w:val="00E24A39"/>
    <w:rsid w:val="00E269F9"/>
    <w:rsid w:val="00E31BEE"/>
    <w:rsid w:val="00E31C7F"/>
    <w:rsid w:val="00E352B3"/>
    <w:rsid w:val="00E35466"/>
    <w:rsid w:val="00E3572D"/>
    <w:rsid w:val="00E35771"/>
    <w:rsid w:val="00E36955"/>
    <w:rsid w:val="00E419F8"/>
    <w:rsid w:val="00E4784E"/>
    <w:rsid w:val="00E612C5"/>
    <w:rsid w:val="00E635E1"/>
    <w:rsid w:val="00E731F9"/>
    <w:rsid w:val="00E813D8"/>
    <w:rsid w:val="00E81790"/>
    <w:rsid w:val="00E87D9D"/>
    <w:rsid w:val="00E92A08"/>
    <w:rsid w:val="00EB1536"/>
    <w:rsid w:val="00EB17C7"/>
    <w:rsid w:val="00EB20A9"/>
    <w:rsid w:val="00EB349F"/>
    <w:rsid w:val="00EB505E"/>
    <w:rsid w:val="00EB53DE"/>
    <w:rsid w:val="00EB7CCC"/>
    <w:rsid w:val="00EC3E42"/>
    <w:rsid w:val="00ED58D8"/>
    <w:rsid w:val="00EE0900"/>
    <w:rsid w:val="00EE2C4D"/>
    <w:rsid w:val="00EE351A"/>
    <w:rsid w:val="00EE505F"/>
    <w:rsid w:val="00EE5246"/>
    <w:rsid w:val="00EE6C49"/>
    <w:rsid w:val="00EF75BE"/>
    <w:rsid w:val="00F04726"/>
    <w:rsid w:val="00F118C2"/>
    <w:rsid w:val="00F20886"/>
    <w:rsid w:val="00F370B1"/>
    <w:rsid w:val="00F40170"/>
    <w:rsid w:val="00F41D03"/>
    <w:rsid w:val="00F4545A"/>
    <w:rsid w:val="00F50B40"/>
    <w:rsid w:val="00F532C7"/>
    <w:rsid w:val="00F8302D"/>
    <w:rsid w:val="00F83AB4"/>
    <w:rsid w:val="00F9086B"/>
    <w:rsid w:val="00F9357C"/>
    <w:rsid w:val="00FA3649"/>
    <w:rsid w:val="00FA7A86"/>
    <w:rsid w:val="00FB08CD"/>
    <w:rsid w:val="00FB131E"/>
    <w:rsid w:val="00FB3F42"/>
    <w:rsid w:val="00FC4618"/>
    <w:rsid w:val="00FD1129"/>
    <w:rsid w:val="00FD66EE"/>
    <w:rsid w:val="00FE1D38"/>
    <w:rsid w:val="00FE23E0"/>
    <w:rsid w:val="00FF21A6"/>
    <w:rsid w:val="00FF3B96"/>
    <w:rsid w:val="00FF6ABE"/>
    <w:rsid w:val="00FF71B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macro" w:uiPriority="0"/>
    <w:lsdException w:name="List Number"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6E"/>
    <w:rPr>
      <w:rFonts w:ascii="Arial" w:hAnsi="Arial" w:cs="Arial"/>
      <w:sz w:val="22"/>
      <w:lang w:val="en-AU"/>
    </w:rPr>
  </w:style>
  <w:style w:type="paragraph" w:styleId="Heading1">
    <w:name w:val="heading 1"/>
    <w:basedOn w:val="Normal"/>
    <w:next w:val="Normal"/>
    <w:autoRedefine/>
    <w:uiPriority w:val="1"/>
    <w:rsid w:val="0081346E"/>
    <w:pPr>
      <w:keepNext/>
      <w:numPr>
        <w:numId w:val="1"/>
      </w:numPr>
      <w:spacing w:before="240" w:after="240"/>
      <w:outlineLvl w:val="0"/>
    </w:pPr>
    <w:rPr>
      <w:rFonts w:ascii="Arial (W1)" w:hAnsi="Arial (W1)"/>
      <w:b/>
      <w:bCs/>
      <w:kern w:val="32"/>
      <w:sz w:val="28"/>
      <w:lang w:val="en-US"/>
    </w:rPr>
  </w:style>
  <w:style w:type="paragraph" w:styleId="Heading2">
    <w:name w:val="heading 2"/>
    <w:basedOn w:val="Heading1"/>
    <w:next w:val="Normal"/>
    <w:link w:val="Heading2Char"/>
    <w:autoRedefine/>
    <w:uiPriority w:val="1"/>
    <w:rsid w:val="0081346E"/>
    <w:pPr>
      <w:numPr>
        <w:ilvl w:val="1"/>
      </w:numPr>
      <w:outlineLvl w:val="1"/>
    </w:pPr>
    <w:rPr>
      <w:bCs w:val="0"/>
      <w:iCs/>
      <w:sz w:val="24"/>
      <w:szCs w:val="28"/>
    </w:rPr>
  </w:style>
  <w:style w:type="paragraph" w:styleId="Heading3">
    <w:name w:val="heading 3"/>
    <w:basedOn w:val="Heading2"/>
    <w:next w:val="Normal"/>
    <w:link w:val="Heading3Char"/>
    <w:autoRedefine/>
    <w:uiPriority w:val="1"/>
    <w:rsid w:val="0081346E"/>
    <w:pPr>
      <w:numPr>
        <w:ilvl w:val="2"/>
      </w:numPr>
      <w:outlineLvl w:val="2"/>
    </w:pPr>
    <w:rPr>
      <w:rFonts w:ascii="Arial" w:hAnsi="Arial"/>
      <w:bCs/>
      <w:sz w:val="22"/>
      <w:szCs w:val="26"/>
    </w:rPr>
  </w:style>
  <w:style w:type="paragraph" w:styleId="Heading4">
    <w:name w:val="heading 4"/>
    <w:basedOn w:val="Normal"/>
    <w:next w:val="Normal"/>
    <w:autoRedefine/>
    <w:uiPriority w:val="1"/>
    <w:rsid w:val="0081346E"/>
    <w:pPr>
      <w:keepNext/>
      <w:spacing w:before="120" w:after="360"/>
      <w:outlineLvl w:val="3"/>
    </w:pPr>
    <w:rPr>
      <w:rFonts w:ascii="Arial (W1)" w:hAnsi="Arial (W1)"/>
      <w:bCs/>
      <w:sz w:val="24"/>
      <w:szCs w:val="28"/>
    </w:rPr>
  </w:style>
  <w:style w:type="paragraph" w:styleId="Heading5">
    <w:name w:val="heading 5"/>
    <w:basedOn w:val="Normal"/>
    <w:next w:val="Normal"/>
    <w:autoRedefine/>
    <w:uiPriority w:val="1"/>
    <w:rsid w:val="0081346E"/>
    <w:pPr>
      <w:spacing w:before="120" w:after="360"/>
      <w:outlineLvl w:val="4"/>
    </w:pPr>
    <w:rPr>
      <w:bCs/>
      <w:i/>
      <w:iCs/>
      <w:sz w:val="24"/>
      <w:szCs w:val="26"/>
    </w:rPr>
  </w:style>
  <w:style w:type="paragraph" w:styleId="Heading6">
    <w:name w:val="heading 6"/>
    <w:basedOn w:val="Normal"/>
    <w:next w:val="Normal"/>
    <w:uiPriority w:val="1"/>
    <w:rsid w:val="0081346E"/>
    <w:pPr>
      <w:numPr>
        <w:ilvl w:val="5"/>
        <w:numId w:val="1"/>
      </w:numPr>
      <w:spacing w:before="240" w:after="60"/>
      <w:outlineLvl w:val="5"/>
    </w:pPr>
    <w:rPr>
      <w:b/>
      <w:bCs/>
    </w:rPr>
  </w:style>
  <w:style w:type="paragraph" w:styleId="Heading7">
    <w:name w:val="heading 7"/>
    <w:basedOn w:val="Normal"/>
    <w:next w:val="Normal"/>
    <w:uiPriority w:val="1"/>
    <w:rsid w:val="0081346E"/>
    <w:pPr>
      <w:numPr>
        <w:ilvl w:val="6"/>
        <w:numId w:val="1"/>
      </w:numPr>
      <w:spacing w:before="240" w:after="60"/>
      <w:outlineLvl w:val="6"/>
    </w:pPr>
    <w:rPr>
      <w:sz w:val="24"/>
      <w:szCs w:val="24"/>
    </w:rPr>
  </w:style>
  <w:style w:type="paragraph" w:styleId="Heading8">
    <w:name w:val="heading 8"/>
    <w:basedOn w:val="Normal"/>
    <w:next w:val="Normal"/>
    <w:uiPriority w:val="1"/>
    <w:rsid w:val="0081346E"/>
    <w:pPr>
      <w:numPr>
        <w:ilvl w:val="7"/>
        <w:numId w:val="1"/>
      </w:numPr>
      <w:spacing w:before="240" w:after="60"/>
      <w:outlineLvl w:val="7"/>
    </w:pPr>
    <w:rPr>
      <w:i/>
      <w:iCs/>
      <w:sz w:val="24"/>
      <w:szCs w:val="24"/>
    </w:rPr>
  </w:style>
  <w:style w:type="paragraph" w:styleId="Heading9">
    <w:name w:val="heading 9"/>
    <w:basedOn w:val="Normal"/>
    <w:next w:val="Normal"/>
    <w:uiPriority w:val="1"/>
    <w:rsid w:val="0081346E"/>
    <w:pPr>
      <w:numPr>
        <w:ilvl w:val="8"/>
        <w:numId w:val="1"/>
      </w:numPr>
      <w:spacing w:before="240" w:after="60"/>
      <w:outlineLvl w:val="8"/>
    </w:pPr>
  </w:style>
  <w:style w:type="character" w:default="1" w:styleId="DefaultParagraphFont">
    <w:name w:val="Default Paragraph Font"/>
    <w:uiPriority w:val="1"/>
    <w:semiHidden/>
    <w:unhideWhenUsed/>
    <w:rsid w:val="008134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346E"/>
  </w:style>
  <w:style w:type="paragraph" w:styleId="Header">
    <w:name w:val="header"/>
    <w:basedOn w:val="Normal"/>
    <w:link w:val="HeaderChar"/>
    <w:autoRedefine/>
    <w:rsid w:val="00FB08CD"/>
    <w:pPr>
      <w:tabs>
        <w:tab w:val="center" w:pos="4153"/>
        <w:tab w:val="right" w:pos="8306"/>
      </w:tabs>
    </w:pPr>
  </w:style>
  <w:style w:type="paragraph" w:styleId="Footer">
    <w:name w:val="footer"/>
    <w:basedOn w:val="Normal"/>
    <w:link w:val="FooterChar"/>
    <w:uiPriority w:val="99"/>
    <w:unhideWhenUsed/>
    <w:rsid w:val="007B7D32"/>
    <w:pPr>
      <w:tabs>
        <w:tab w:val="center" w:pos="4513"/>
        <w:tab w:val="right" w:pos="9026"/>
      </w:tabs>
    </w:pPr>
  </w:style>
  <w:style w:type="paragraph" w:styleId="Title">
    <w:name w:val="Title"/>
    <w:basedOn w:val="Normal"/>
    <w:autoRedefine/>
    <w:qFormat/>
    <w:rsid w:val="00FB08CD"/>
    <w:pPr>
      <w:spacing w:after="360"/>
      <w:jc w:val="center"/>
    </w:pPr>
    <w:rPr>
      <w:b/>
      <w:bCs/>
      <w:caps/>
      <w:sz w:val="32"/>
      <w:lang w:val="en-US"/>
    </w:rPr>
  </w:style>
  <w:style w:type="paragraph" w:customStyle="1" w:styleId="TablePara">
    <w:name w:val="TablePara"/>
    <w:autoRedefine/>
    <w:rsid w:val="00FB08CD"/>
    <w:pPr>
      <w:spacing w:before="120" w:after="120"/>
    </w:pPr>
  </w:style>
  <w:style w:type="paragraph" w:customStyle="1" w:styleId="Title1">
    <w:name w:val="Title1"/>
    <w:basedOn w:val="Title"/>
    <w:autoRedefine/>
    <w:rsid w:val="00FB08CD"/>
    <w:pPr>
      <w:spacing w:before="240" w:after="240"/>
    </w:pPr>
    <w:rPr>
      <w:caps w:val="0"/>
    </w:rPr>
  </w:style>
  <w:style w:type="paragraph" w:customStyle="1" w:styleId="Title2">
    <w:name w:val="Title2"/>
    <w:basedOn w:val="Title1"/>
    <w:next w:val="Normal"/>
    <w:autoRedefine/>
    <w:rsid w:val="00FB08CD"/>
    <w:pPr>
      <w:spacing w:before="0" w:after="360"/>
    </w:pPr>
    <w:rPr>
      <w:b w:val="0"/>
      <w:bCs w:val="0"/>
      <w:sz w:val="24"/>
    </w:rPr>
  </w:style>
  <w:style w:type="paragraph" w:customStyle="1" w:styleId="Paragraph">
    <w:name w:val="Paragraph"/>
    <w:basedOn w:val="Normal"/>
    <w:link w:val="ParagraphChar"/>
    <w:rsid w:val="00FB08CD"/>
    <w:pPr>
      <w:spacing w:after="120"/>
    </w:pPr>
    <w:rPr>
      <w:lang w:val="en-US"/>
    </w:rPr>
  </w:style>
  <w:style w:type="paragraph" w:customStyle="1" w:styleId="PageBlank">
    <w:name w:val="Page Blank"/>
    <w:basedOn w:val="Normal"/>
    <w:autoRedefine/>
    <w:rsid w:val="00FB08CD"/>
    <w:pPr>
      <w:pageBreakBefore/>
      <w:framePr w:hSpace="181" w:vSpace="181" w:wrap="around" w:hAnchor="margin" w:xAlign="center" w:yAlign="center"/>
    </w:pPr>
  </w:style>
  <w:style w:type="paragraph" w:customStyle="1" w:styleId="Note">
    <w:name w:val="Note"/>
    <w:next w:val="NoteText"/>
    <w:autoRedefine/>
    <w:rsid w:val="00FB08CD"/>
    <w:pPr>
      <w:spacing w:before="120" w:after="120"/>
      <w:jc w:val="center"/>
    </w:pPr>
    <w:rPr>
      <w:b/>
      <w:caps/>
    </w:rPr>
  </w:style>
  <w:style w:type="paragraph" w:customStyle="1" w:styleId="NoteText">
    <w:name w:val="Note Text"/>
    <w:basedOn w:val="Note"/>
    <w:autoRedefine/>
    <w:rsid w:val="00727E14"/>
    <w:pPr>
      <w:spacing w:after="360"/>
      <w:ind w:left="2268" w:right="2268"/>
      <w:jc w:val="both"/>
    </w:pPr>
    <w:rPr>
      <w:b w:val="0"/>
      <w:caps w:val="0"/>
    </w:rPr>
  </w:style>
  <w:style w:type="paragraph" w:customStyle="1" w:styleId="Bullet">
    <w:name w:val="Bullet"/>
    <w:basedOn w:val="Normal"/>
    <w:autoRedefine/>
    <w:rsid w:val="009D6285"/>
    <w:pPr>
      <w:tabs>
        <w:tab w:val="num" w:pos="360"/>
      </w:tabs>
      <w:spacing w:after="120"/>
      <w:ind w:left="360" w:hanging="360"/>
    </w:pPr>
    <w:rPr>
      <w:lang w:val="en-US"/>
    </w:rPr>
  </w:style>
  <w:style w:type="paragraph" w:customStyle="1" w:styleId="ParagraphAfterTable">
    <w:name w:val="Paragraph After Table"/>
    <w:autoRedefine/>
    <w:rsid w:val="00FB08CD"/>
    <w:pPr>
      <w:spacing w:before="240" w:after="240"/>
    </w:pPr>
  </w:style>
  <w:style w:type="paragraph" w:customStyle="1" w:styleId="ParagraphBeforeTable">
    <w:name w:val="Paragraph Before Table"/>
    <w:autoRedefine/>
    <w:rsid w:val="00FB08CD"/>
    <w:pPr>
      <w:spacing w:before="240" w:after="240"/>
    </w:pPr>
  </w:style>
  <w:style w:type="paragraph" w:customStyle="1" w:styleId="Dash">
    <w:name w:val="Dash"/>
    <w:autoRedefine/>
    <w:rsid w:val="00FB08CD"/>
    <w:pPr>
      <w:tabs>
        <w:tab w:val="num" w:pos="1701"/>
      </w:tabs>
      <w:spacing w:after="120"/>
      <w:ind w:left="1701" w:hanging="850"/>
    </w:pPr>
    <w:rPr>
      <w:rFonts w:ascii="Arial" w:hAnsi="Arial"/>
      <w:sz w:val="22"/>
      <w:szCs w:val="32"/>
      <w:lang w:val="en-AU"/>
    </w:rPr>
  </w:style>
  <w:style w:type="paragraph" w:customStyle="1" w:styleId="TableHeader">
    <w:name w:val="TableHeader"/>
    <w:autoRedefine/>
    <w:rsid w:val="00FB08CD"/>
    <w:pPr>
      <w:spacing w:before="120" w:after="120"/>
    </w:pPr>
    <w:rPr>
      <w:b/>
      <w:bCs/>
    </w:rPr>
  </w:style>
  <w:style w:type="paragraph" w:customStyle="1" w:styleId="DocControlHeader">
    <w:name w:val="DocControlHeader"/>
    <w:basedOn w:val="Normal"/>
    <w:next w:val="Normal"/>
    <w:autoRedefine/>
    <w:rsid w:val="009D6285"/>
    <w:pPr>
      <w:spacing w:before="600"/>
    </w:pPr>
    <w:rPr>
      <w:i/>
      <w:iCs/>
      <w:color w:val="808080"/>
    </w:rPr>
  </w:style>
  <w:style w:type="paragraph" w:customStyle="1" w:styleId="TOCH2">
    <w:name w:val="TOCH2"/>
    <w:autoRedefine/>
    <w:rsid w:val="00FB08CD"/>
    <w:pPr>
      <w:spacing w:before="240" w:after="240"/>
    </w:pPr>
    <w:rPr>
      <w:rFonts w:ascii="Arial" w:hAnsi="Arial"/>
      <w:b/>
      <w:sz w:val="24"/>
      <w:szCs w:val="32"/>
      <w:lang w:val="en-AU"/>
    </w:rPr>
  </w:style>
  <w:style w:type="paragraph" w:customStyle="1" w:styleId="TableBullet">
    <w:name w:val="TableBullet"/>
    <w:basedOn w:val="Bullet"/>
    <w:autoRedefine/>
    <w:rsid w:val="00FB08CD"/>
    <w:pPr>
      <w:tabs>
        <w:tab w:val="num" w:pos="506"/>
      </w:tabs>
      <w:spacing w:before="120" w:after="0"/>
      <w:ind w:left="504" w:hanging="504"/>
    </w:pPr>
    <w:rPr>
      <w:sz w:val="20"/>
    </w:rPr>
  </w:style>
  <w:style w:type="paragraph" w:customStyle="1" w:styleId="ABC">
    <w:name w:val="ABC"/>
    <w:basedOn w:val="Bullet"/>
    <w:autoRedefine/>
    <w:rsid w:val="009D6285"/>
    <w:pPr>
      <w:tabs>
        <w:tab w:val="clear" w:pos="360"/>
        <w:tab w:val="num" w:pos="850"/>
      </w:tabs>
      <w:ind w:left="850" w:hanging="850"/>
    </w:pPr>
  </w:style>
  <w:style w:type="paragraph" w:styleId="BodyText">
    <w:name w:val="Body Text"/>
    <w:basedOn w:val="Normal"/>
    <w:rsid w:val="00FB08CD"/>
    <w:rPr>
      <w:szCs w:val="24"/>
    </w:rPr>
  </w:style>
  <w:style w:type="paragraph" w:styleId="BodyText2">
    <w:name w:val="Body Text 2"/>
    <w:basedOn w:val="Normal"/>
    <w:rsid w:val="00FB08CD"/>
    <w:rPr>
      <w:szCs w:val="24"/>
    </w:rPr>
  </w:style>
  <w:style w:type="paragraph" w:styleId="BodyText3">
    <w:name w:val="Body Text 3"/>
    <w:basedOn w:val="Normal"/>
    <w:rsid w:val="00FB08CD"/>
    <w:pPr>
      <w:jc w:val="center"/>
    </w:pPr>
    <w:rPr>
      <w:szCs w:val="24"/>
    </w:rPr>
  </w:style>
  <w:style w:type="paragraph" w:styleId="NormalWeb">
    <w:name w:val="Normal (Web)"/>
    <w:basedOn w:val="Normal"/>
    <w:rsid w:val="00FB08CD"/>
    <w:pPr>
      <w:spacing w:before="100" w:beforeAutospacing="1" w:after="100" w:afterAutospacing="1"/>
    </w:pPr>
    <w:rPr>
      <w:sz w:val="24"/>
      <w:szCs w:val="24"/>
      <w:lang w:val="en-US"/>
    </w:rPr>
  </w:style>
  <w:style w:type="character" w:customStyle="1" w:styleId="ParagraphChar">
    <w:name w:val="Paragraph Char"/>
    <w:basedOn w:val="DefaultParagraphFont"/>
    <w:link w:val="Paragraph"/>
    <w:rsid w:val="00FB08CD"/>
    <w:rPr>
      <w:rFonts w:ascii="Arial" w:eastAsia="SimSun" w:hAnsi="Arial"/>
      <w:sz w:val="22"/>
      <w:szCs w:val="32"/>
      <w:lang w:eastAsia="zh-CN"/>
    </w:rPr>
  </w:style>
  <w:style w:type="paragraph" w:customStyle="1" w:styleId="Head1">
    <w:name w:val="Head1"/>
    <w:basedOn w:val="Heading1"/>
    <w:rsid w:val="00FB08CD"/>
    <w:pPr>
      <w:spacing w:before="120"/>
    </w:pPr>
  </w:style>
  <w:style w:type="character" w:customStyle="1" w:styleId="ParagraphCharCharChar">
    <w:name w:val="Paragraph Char Char Char"/>
    <w:basedOn w:val="DefaultParagraphFont"/>
    <w:rsid w:val="00FB08CD"/>
    <w:rPr>
      <w:rFonts w:ascii="Arial" w:hAnsi="Arial"/>
      <w:sz w:val="22"/>
      <w:lang w:val="en-US" w:eastAsia="en-US" w:bidi="ar-SA"/>
    </w:rPr>
  </w:style>
  <w:style w:type="character" w:customStyle="1" w:styleId="ParagraphCharChar">
    <w:name w:val="Paragraph Char Char"/>
    <w:basedOn w:val="DefaultParagraphFont"/>
    <w:rsid w:val="003E3C4C"/>
    <w:rPr>
      <w:rFonts w:ascii="Arial" w:hAnsi="Arial"/>
      <w:sz w:val="22"/>
      <w:lang w:val="en-US" w:eastAsia="en-US" w:bidi="ar-SA"/>
    </w:rPr>
  </w:style>
  <w:style w:type="table" w:styleId="TableGrid">
    <w:name w:val="Table Grid"/>
    <w:basedOn w:val="TableNormal"/>
    <w:uiPriority w:val="59"/>
    <w:rsid w:val="0081346E"/>
    <w:rPr>
      <w:rFonts w:cs="Arial"/>
      <w:sz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3C4C"/>
    <w:rPr>
      <w:color w:val="0000FF"/>
      <w:u w:val="single"/>
    </w:rPr>
  </w:style>
  <w:style w:type="paragraph" w:customStyle="1" w:styleId="Heading1para12point">
    <w:name w:val="Heading 1 para 12 point"/>
    <w:basedOn w:val="Heading1"/>
    <w:rsid w:val="003E3C4C"/>
    <w:rPr>
      <w:sz w:val="32"/>
    </w:rPr>
  </w:style>
  <w:style w:type="paragraph" w:customStyle="1" w:styleId="PolicyParagraph">
    <w:name w:val="Policy Paragraph"/>
    <w:basedOn w:val="Paragraph"/>
    <w:rsid w:val="00FB08CD"/>
    <w:pPr>
      <w:spacing w:after="0"/>
    </w:pPr>
  </w:style>
  <w:style w:type="numbering" w:customStyle="1" w:styleId="NoList1">
    <w:name w:val="No List1"/>
    <w:next w:val="NoList"/>
    <w:uiPriority w:val="99"/>
    <w:semiHidden/>
    <w:unhideWhenUsed/>
    <w:rsid w:val="006366DC"/>
  </w:style>
  <w:style w:type="paragraph" w:styleId="Caption">
    <w:name w:val="caption"/>
    <w:basedOn w:val="Normal"/>
    <w:next w:val="Normal"/>
    <w:qFormat/>
    <w:rsid w:val="006366DC"/>
    <w:pPr>
      <w:tabs>
        <w:tab w:val="left" w:pos="851"/>
        <w:tab w:val="left" w:pos="1701"/>
        <w:tab w:val="left" w:pos="2835"/>
        <w:tab w:val="left" w:pos="3402"/>
        <w:tab w:val="left" w:pos="3969"/>
        <w:tab w:val="left" w:pos="4536"/>
        <w:tab w:val="right" w:pos="9639"/>
      </w:tabs>
      <w:spacing w:before="120" w:after="120"/>
      <w:jc w:val="both"/>
    </w:pPr>
    <w:rPr>
      <w:b/>
    </w:rPr>
  </w:style>
  <w:style w:type="character" w:styleId="CommentReference">
    <w:name w:val="annotation reference"/>
    <w:basedOn w:val="DefaultParagraphFont"/>
    <w:semiHidden/>
    <w:rsid w:val="006366DC"/>
    <w:rPr>
      <w:sz w:val="16"/>
    </w:rPr>
  </w:style>
  <w:style w:type="paragraph" w:styleId="CommentText">
    <w:name w:val="annotation text"/>
    <w:basedOn w:val="Normal"/>
    <w:link w:val="CommentTextChar"/>
    <w:semiHidden/>
    <w:rsid w:val="006366DC"/>
    <w:pPr>
      <w:tabs>
        <w:tab w:val="left" w:pos="851"/>
        <w:tab w:val="left" w:pos="1701"/>
        <w:tab w:val="left" w:pos="2835"/>
        <w:tab w:val="left" w:pos="3402"/>
        <w:tab w:val="left" w:pos="3969"/>
        <w:tab w:val="left" w:pos="4536"/>
        <w:tab w:val="right" w:pos="9639"/>
      </w:tabs>
      <w:jc w:val="both"/>
    </w:pPr>
  </w:style>
  <w:style w:type="character" w:customStyle="1" w:styleId="CommentTextChar">
    <w:name w:val="Comment Text Char"/>
    <w:basedOn w:val="DefaultParagraphFont"/>
    <w:link w:val="CommentText"/>
    <w:semiHidden/>
    <w:rsid w:val="006366DC"/>
    <w:rPr>
      <w:rFonts w:ascii="Arial" w:hAnsi="Arial"/>
      <w:lang w:eastAsia="en-US"/>
    </w:rPr>
  </w:style>
  <w:style w:type="character" w:styleId="FootnoteReference">
    <w:name w:val="footnote reference"/>
    <w:basedOn w:val="DefaultParagraphFont"/>
    <w:semiHidden/>
    <w:rsid w:val="006366DC"/>
    <w:rPr>
      <w:vertAlign w:val="superscript"/>
    </w:rPr>
  </w:style>
  <w:style w:type="paragraph" w:customStyle="1" w:styleId="Heading">
    <w:name w:val="Heading"/>
    <w:basedOn w:val="Normal"/>
    <w:next w:val="Normal"/>
    <w:rsid w:val="006366DC"/>
    <w:pPr>
      <w:tabs>
        <w:tab w:val="left" w:pos="851"/>
        <w:tab w:val="left" w:pos="1701"/>
        <w:tab w:val="left" w:pos="2835"/>
        <w:tab w:val="left" w:pos="3402"/>
        <w:tab w:val="left" w:pos="3969"/>
        <w:tab w:val="left" w:pos="4536"/>
        <w:tab w:val="right" w:pos="9639"/>
      </w:tabs>
      <w:jc w:val="both"/>
    </w:pPr>
    <w:rPr>
      <w:b/>
      <w:caps/>
    </w:rPr>
  </w:style>
  <w:style w:type="paragraph" w:customStyle="1" w:styleId="Indent1">
    <w:name w:val="Indent 1"/>
    <w:basedOn w:val="Normal"/>
    <w:rsid w:val="006366DC"/>
    <w:pPr>
      <w:tabs>
        <w:tab w:val="left" w:pos="851"/>
        <w:tab w:val="left" w:pos="1701"/>
        <w:tab w:val="left" w:pos="2835"/>
        <w:tab w:val="left" w:pos="3402"/>
        <w:tab w:val="left" w:pos="3969"/>
        <w:tab w:val="left" w:pos="4536"/>
        <w:tab w:val="right" w:pos="9639"/>
      </w:tabs>
      <w:spacing w:before="240"/>
      <w:ind w:left="851"/>
      <w:jc w:val="both"/>
    </w:pPr>
  </w:style>
  <w:style w:type="paragraph" w:customStyle="1" w:styleId="Indent2">
    <w:name w:val="Indent 2"/>
    <w:basedOn w:val="Normal"/>
    <w:rsid w:val="006366DC"/>
    <w:pPr>
      <w:tabs>
        <w:tab w:val="left" w:pos="851"/>
        <w:tab w:val="left" w:pos="1701"/>
        <w:tab w:val="left" w:pos="2835"/>
        <w:tab w:val="left" w:pos="3402"/>
        <w:tab w:val="left" w:pos="3969"/>
        <w:tab w:val="left" w:pos="4536"/>
        <w:tab w:val="right" w:pos="9639"/>
      </w:tabs>
      <w:spacing w:before="240"/>
      <w:ind w:left="1701"/>
      <w:jc w:val="both"/>
    </w:pPr>
  </w:style>
  <w:style w:type="paragraph" w:customStyle="1" w:styleId="Indent3">
    <w:name w:val="Indent 3"/>
    <w:basedOn w:val="Normal"/>
    <w:rsid w:val="006366DC"/>
    <w:pPr>
      <w:tabs>
        <w:tab w:val="left" w:pos="851"/>
        <w:tab w:val="left" w:pos="1701"/>
        <w:tab w:val="left" w:pos="2835"/>
        <w:tab w:val="left" w:pos="3402"/>
        <w:tab w:val="left" w:pos="3969"/>
        <w:tab w:val="left" w:pos="4536"/>
        <w:tab w:val="right" w:pos="9639"/>
      </w:tabs>
      <w:spacing w:before="240"/>
      <w:ind w:left="2835"/>
      <w:jc w:val="both"/>
    </w:pPr>
  </w:style>
  <w:style w:type="paragraph" w:customStyle="1" w:styleId="Indent4">
    <w:name w:val="Indent 4"/>
    <w:basedOn w:val="Normal"/>
    <w:rsid w:val="006366DC"/>
    <w:pPr>
      <w:tabs>
        <w:tab w:val="left" w:pos="851"/>
        <w:tab w:val="left" w:pos="1701"/>
        <w:tab w:val="left" w:pos="2835"/>
        <w:tab w:val="left" w:pos="3402"/>
        <w:tab w:val="left" w:pos="3969"/>
        <w:tab w:val="left" w:pos="4536"/>
        <w:tab w:val="right" w:pos="9639"/>
      </w:tabs>
      <w:spacing w:before="240"/>
      <w:ind w:left="3402"/>
      <w:jc w:val="both"/>
    </w:pPr>
  </w:style>
  <w:style w:type="paragraph" w:customStyle="1" w:styleId="Indent5">
    <w:name w:val="Indent 5"/>
    <w:basedOn w:val="Normal"/>
    <w:rsid w:val="006366DC"/>
    <w:pPr>
      <w:tabs>
        <w:tab w:val="left" w:pos="851"/>
        <w:tab w:val="left" w:pos="1701"/>
        <w:tab w:val="left" w:pos="2835"/>
        <w:tab w:val="left" w:pos="3402"/>
        <w:tab w:val="left" w:pos="3969"/>
        <w:tab w:val="left" w:pos="4536"/>
        <w:tab w:val="right" w:pos="9639"/>
      </w:tabs>
      <w:spacing w:before="240"/>
      <w:ind w:left="3969"/>
      <w:jc w:val="both"/>
    </w:pPr>
  </w:style>
  <w:style w:type="paragraph" w:customStyle="1" w:styleId="Indent6">
    <w:name w:val="Indent 6"/>
    <w:basedOn w:val="Normal"/>
    <w:rsid w:val="006366DC"/>
    <w:pPr>
      <w:tabs>
        <w:tab w:val="left" w:pos="851"/>
        <w:tab w:val="left" w:pos="1701"/>
        <w:tab w:val="left" w:pos="2835"/>
        <w:tab w:val="left" w:pos="3402"/>
        <w:tab w:val="left" w:pos="3969"/>
        <w:tab w:val="left" w:pos="4536"/>
        <w:tab w:val="right" w:pos="9639"/>
      </w:tabs>
      <w:spacing w:before="240"/>
      <w:ind w:left="4536"/>
      <w:jc w:val="both"/>
    </w:pPr>
  </w:style>
  <w:style w:type="paragraph" w:styleId="ListNumber">
    <w:name w:val="List Number"/>
    <w:basedOn w:val="Normal"/>
    <w:semiHidden/>
    <w:rsid w:val="006366DC"/>
    <w:pPr>
      <w:numPr>
        <w:numId w:val="4"/>
      </w:numPr>
      <w:tabs>
        <w:tab w:val="clear" w:pos="360"/>
        <w:tab w:val="num" w:pos="851"/>
        <w:tab w:val="left" w:pos="1701"/>
        <w:tab w:val="left" w:pos="2835"/>
        <w:tab w:val="left" w:pos="3402"/>
        <w:tab w:val="left" w:pos="3969"/>
        <w:tab w:val="left" w:pos="4536"/>
        <w:tab w:val="right" w:pos="9639"/>
      </w:tabs>
      <w:ind w:left="851" w:hanging="851"/>
      <w:jc w:val="both"/>
    </w:pPr>
  </w:style>
  <w:style w:type="paragraph" w:styleId="ListNumber4">
    <w:name w:val="List Number 4"/>
    <w:basedOn w:val="Normal"/>
    <w:semiHidden/>
    <w:rsid w:val="006366DC"/>
    <w:pPr>
      <w:numPr>
        <w:numId w:val="5"/>
      </w:numPr>
      <w:tabs>
        <w:tab w:val="left" w:pos="851"/>
        <w:tab w:val="left" w:pos="1701"/>
        <w:tab w:val="left" w:pos="2835"/>
        <w:tab w:val="left" w:pos="3402"/>
        <w:tab w:val="left" w:pos="3969"/>
        <w:tab w:val="left" w:pos="4536"/>
        <w:tab w:val="right" w:pos="9639"/>
      </w:tabs>
      <w:jc w:val="both"/>
    </w:pPr>
  </w:style>
  <w:style w:type="paragraph" w:customStyle="1" w:styleId="Litigation1">
    <w:name w:val="Litigation 1"/>
    <w:basedOn w:val="Normal"/>
    <w:rsid w:val="006366DC"/>
    <w:pPr>
      <w:numPr>
        <w:numId w:val="6"/>
      </w:numPr>
      <w:tabs>
        <w:tab w:val="left" w:pos="1701"/>
        <w:tab w:val="left" w:pos="2835"/>
        <w:tab w:val="left" w:pos="3402"/>
        <w:tab w:val="left" w:pos="3969"/>
        <w:tab w:val="left" w:pos="4536"/>
        <w:tab w:val="right" w:pos="9639"/>
      </w:tabs>
      <w:spacing w:before="240"/>
      <w:jc w:val="both"/>
      <w:outlineLvl w:val="0"/>
    </w:pPr>
  </w:style>
  <w:style w:type="paragraph" w:customStyle="1" w:styleId="Litigation2">
    <w:name w:val="Litigation 2"/>
    <w:basedOn w:val="Normal"/>
    <w:rsid w:val="006366DC"/>
    <w:pPr>
      <w:numPr>
        <w:ilvl w:val="1"/>
        <w:numId w:val="6"/>
      </w:numPr>
      <w:tabs>
        <w:tab w:val="left" w:pos="1701"/>
        <w:tab w:val="left" w:pos="2835"/>
        <w:tab w:val="left" w:pos="3402"/>
        <w:tab w:val="left" w:pos="3969"/>
        <w:tab w:val="left" w:pos="4536"/>
        <w:tab w:val="right" w:pos="9639"/>
      </w:tabs>
      <w:spacing w:before="240"/>
      <w:jc w:val="both"/>
      <w:outlineLvl w:val="1"/>
    </w:pPr>
  </w:style>
  <w:style w:type="paragraph" w:customStyle="1" w:styleId="Litigation3">
    <w:name w:val="Litigation 3"/>
    <w:basedOn w:val="Normal"/>
    <w:rsid w:val="006366DC"/>
    <w:pPr>
      <w:numPr>
        <w:ilvl w:val="2"/>
        <w:numId w:val="6"/>
      </w:numPr>
      <w:tabs>
        <w:tab w:val="left" w:pos="851"/>
        <w:tab w:val="left" w:pos="2835"/>
        <w:tab w:val="left" w:pos="3402"/>
        <w:tab w:val="left" w:pos="3969"/>
        <w:tab w:val="left" w:pos="4536"/>
        <w:tab w:val="right" w:pos="9639"/>
      </w:tabs>
      <w:spacing w:before="240"/>
      <w:jc w:val="both"/>
      <w:outlineLvl w:val="2"/>
    </w:pPr>
  </w:style>
  <w:style w:type="paragraph" w:customStyle="1" w:styleId="Litigation4">
    <w:name w:val="Litigation 4"/>
    <w:basedOn w:val="Normal"/>
    <w:rsid w:val="006366DC"/>
    <w:pPr>
      <w:numPr>
        <w:ilvl w:val="3"/>
        <w:numId w:val="6"/>
      </w:numPr>
      <w:tabs>
        <w:tab w:val="left" w:pos="851"/>
        <w:tab w:val="left" w:pos="1701"/>
        <w:tab w:val="left" w:pos="3402"/>
        <w:tab w:val="left" w:pos="3969"/>
        <w:tab w:val="left" w:pos="4536"/>
        <w:tab w:val="right" w:pos="9639"/>
      </w:tabs>
      <w:spacing w:before="240"/>
      <w:jc w:val="both"/>
      <w:outlineLvl w:val="3"/>
    </w:pPr>
  </w:style>
  <w:style w:type="paragraph" w:customStyle="1" w:styleId="Litigation5">
    <w:name w:val="Litigation 5"/>
    <w:basedOn w:val="Normal"/>
    <w:rsid w:val="006366DC"/>
    <w:pPr>
      <w:numPr>
        <w:ilvl w:val="4"/>
        <w:numId w:val="6"/>
      </w:numPr>
      <w:tabs>
        <w:tab w:val="left" w:pos="851"/>
        <w:tab w:val="left" w:pos="1701"/>
        <w:tab w:val="left" w:pos="2835"/>
        <w:tab w:val="left" w:pos="3969"/>
        <w:tab w:val="left" w:pos="4536"/>
        <w:tab w:val="right" w:pos="9639"/>
      </w:tabs>
      <w:spacing w:before="240"/>
      <w:jc w:val="both"/>
      <w:outlineLvl w:val="4"/>
    </w:pPr>
  </w:style>
  <w:style w:type="paragraph" w:styleId="MacroText">
    <w:name w:val="macro"/>
    <w:link w:val="MacroTextChar"/>
    <w:semiHidden/>
    <w:rsid w:val="006366DC"/>
    <w:pPr>
      <w:tabs>
        <w:tab w:val="left" w:pos="851"/>
        <w:tab w:val="left" w:pos="1985"/>
        <w:tab w:val="left" w:pos="3289"/>
        <w:tab w:val="left" w:pos="4763"/>
        <w:tab w:val="left" w:pos="6407"/>
        <w:tab w:val="left" w:pos="8222"/>
        <w:tab w:val="right" w:pos="9639"/>
      </w:tabs>
      <w:jc w:val="both"/>
    </w:pPr>
    <w:rPr>
      <w:rFonts w:ascii="Arial" w:hAnsi="Arial"/>
      <w:lang w:val="en-AU"/>
    </w:rPr>
  </w:style>
  <w:style w:type="character" w:customStyle="1" w:styleId="MacroTextChar">
    <w:name w:val="Macro Text Char"/>
    <w:basedOn w:val="DefaultParagraphFont"/>
    <w:link w:val="MacroText"/>
    <w:semiHidden/>
    <w:rsid w:val="006366DC"/>
    <w:rPr>
      <w:rFonts w:ascii="Arial" w:hAnsi="Arial"/>
      <w:lang w:val="en-AU" w:eastAsia="en-US" w:bidi="ar-SA"/>
    </w:rPr>
  </w:style>
  <w:style w:type="character" w:styleId="PageNumber">
    <w:name w:val="page number"/>
    <w:basedOn w:val="DefaultParagraphFont"/>
    <w:semiHidden/>
    <w:rsid w:val="006366DC"/>
  </w:style>
  <w:style w:type="paragraph" w:styleId="TOC1">
    <w:name w:val="toc 1"/>
    <w:aliases w:val="SGW TOC 1"/>
    <w:basedOn w:val="Normal"/>
    <w:next w:val="Normal"/>
    <w:autoRedefine/>
    <w:uiPriority w:val="39"/>
    <w:rsid w:val="0081346E"/>
    <w:pPr>
      <w:tabs>
        <w:tab w:val="right" w:leader="dot" w:pos="9639"/>
      </w:tabs>
      <w:spacing w:before="60" w:after="60"/>
      <w:ind w:left="567" w:hanging="567"/>
    </w:pPr>
    <w:rPr>
      <w:rFonts w:ascii="Arial Narrow" w:eastAsia="SimSun" w:hAnsi="Arial Narrow"/>
      <w:lang w:eastAsia="zh-CN"/>
    </w:rPr>
  </w:style>
  <w:style w:type="paragraph" w:styleId="TOC2">
    <w:name w:val="toc 2"/>
    <w:aliases w:val="SGW TOC 2"/>
    <w:basedOn w:val="Normal"/>
    <w:next w:val="Normal"/>
    <w:autoRedefine/>
    <w:uiPriority w:val="39"/>
    <w:rsid w:val="0081346E"/>
    <w:pPr>
      <w:tabs>
        <w:tab w:val="right" w:leader="dot" w:pos="9639"/>
      </w:tabs>
      <w:spacing w:before="60" w:after="60"/>
      <w:ind w:left="1134" w:hanging="567"/>
    </w:pPr>
    <w:rPr>
      <w:rFonts w:ascii="Arial Narrow" w:eastAsia="SimSun" w:hAnsi="Arial Narrow"/>
      <w:lang w:eastAsia="zh-CN"/>
    </w:rPr>
  </w:style>
  <w:style w:type="paragraph" w:styleId="TOC3">
    <w:name w:val="toc 3"/>
    <w:aliases w:val="SGW TOC 3"/>
    <w:basedOn w:val="Normal"/>
    <w:next w:val="Normal"/>
    <w:autoRedefine/>
    <w:uiPriority w:val="39"/>
    <w:rsid w:val="0081346E"/>
    <w:pPr>
      <w:tabs>
        <w:tab w:val="right" w:leader="dot" w:pos="9639"/>
      </w:tabs>
      <w:spacing w:before="60" w:after="60"/>
      <w:ind w:left="1701" w:hanging="567"/>
    </w:pPr>
    <w:rPr>
      <w:rFonts w:ascii="Arial Narrow" w:eastAsia="SimSun" w:hAnsi="Arial Narrow"/>
      <w:lang w:eastAsia="zh-CN"/>
    </w:rPr>
  </w:style>
  <w:style w:type="paragraph" w:styleId="TOC4">
    <w:name w:val="toc 4"/>
    <w:aliases w:val="SGW TOC 4"/>
    <w:basedOn w:val="Normal"/>
    <w:next w:val="Normal"/>
    <w:autoRedefine/>
    <w:uiPriority w:val="39"/>
    <w:rsid w:val="0081346E"/>
    <w:pPr>
      <w:tabs>
        <w:tab w:val="left" w:leader="dot" w:pos="1418"/>
        <w:tab w:val="right" w:leader="dot" w:pos="8781"/>
      </w:tabs>
      <w:spacing w:before="60" w:after="60"/>
      <w:ind w:left="2268" w:hanging="567"/>
    </w:pPr>
    <w:rPr>
      <w:rFonts w:ascii="Arial Narrow" w:eastAsia="SimSun" w:hAnsi="Arial Narrow"/>
      <w:caps/>
      <w:szCs w:val="18"/>
      <w:lang w:eastAsia="zh-CN"/>
    </w:rPr>
  </w:style>
  <w:style w:type="paragraph" w:styleId="TOC5">
    <w:name w:val="toc 5"/>
    <w:basedOn w:val="Normal"/>
    <w:next w:val="Normal"/>
    <w:semiHidden/>
    <w:rsid w:val="006366DC"/>
    <w:pPr>
      <w:tabs>
        <w:tab w:val="left" w:pos="851"/>
        <w:tab w:val="left" w:pos="1701"/>
        <w:tab w:val="left" w:pos="2835"/>
        <w:tab w:val="left" w:pos="3402"/>
        <w:tab w:val="left" w:pos="3969"/>
        <w:tab w:val="left" w:pos="4536"/>
        <w:tab w:val="right" w:pos="9639"/>
      </w:tabs>
      <w:ind w:left="920"/>
      <w:jc w:val="both"/>
    </w:pPr>
  </w:style>
  <w:style w:type="paragraph" w:styleId="TOC6">
    <w:name w:val="toc 6"/>
    <w:basedOn w:val="Normal"/>
    <w:next w:val="Normal"/>
    <w:semiHidden/>
    <w:rsid w:val="006366DC"/>
    <w:pPr>
      <w:tabs>
        <w:tab w:val="left" w:pos="851"/>
        <w:tab w:val="left" w:pos="1701"/>
        <w:tab w:val="left" w:pos="2835"/>
        <w:tab w:val="left" w:pos="3402"/>
        <w:tab w:val="left" w:pos="3969"/>
        <w:tab w:val="left" w:pos="4536"/>
        <w:tab w:val="right" w:pos="9639"/>
      </w:tabs>
      <w:ind w:left="1150"/>
      <w:jc w:val="both"/>
    </w:pPr>
  </w:style>
  <w:style w:type="paragraph" w:styleId="TOC7">
    <w:name w:val="toc 7"/>
    <w:basedOn w:val="Normal"/>
    <w:next w:val="Normal"/>
    <w:semiHidden/>
    <w:rsid w:val="006366DC"/>
    <w:pPr>
      <w:tabs>
        <w:tab w:val="left" w:pos="851"/>
        <w:tab w:val="left" w:pos="1701"/>
        <w:tab w:val="left" w:pos="2835"/>
        <w:tab w:val="left" w:pos="3402"/>
        <w:tab w:val="left" w:pos="3969"/>
        <w:tab w:val="left" w:pos="4536"/>
        <w:tab w:val="right" w:pos="9639"/>
      </w:tabs>
      <w:ind w:left="1380"/>
      <w:jc w:val="both"/>
    </w:pPr>
  </w:style>
  <w:style w:type="paragraph" w:styleId="TOC8">
    <w:name w:val="toc 8"/>
    <w:basedOn w:val="Normal"/>
    <w:next w:val="Normal"/>
    <w:semiHidden/>
    <w:rsid w:val="006366DC"/>
    <w:pPr>
      <w:tabs>
        <w:tab w:val="left" w:pos="851"/>
        <w:tab w:val="left" w:pos="1701"/>
        <w:tab w:val="left" w:pos="2835"/>
        <w:tab w:val="left" w:pos="3402"/>
        <w:tab w:val="left" w:pos="3969"/>
        <w:tab w:val="left" w:pos="4536"/>
        <w:tab w:val="right" w:pos="9639"/>
      </w:tabs>
      <w:ind w:left="1610"/>
      <w:jc w:val="both"/>
    </w:pPr>
  </w:style>
  <w:style w:type="paragraph" w:styleId="TOC9">
    <w:name w:val="toc 9"/>
    <w:basedOn w:val="Normal"/>
    <w:next w:val="Normal"/>
    <w:semiHidden/>
    <w:rsid w:val="006366DC"/>
    <w:pPr>
      <w:tabs>
        <w:tab w:val="left" w:pos="851"/>
        <w:tab w:val="left" w:pos="1701"/>
        <w:tab w:val="left" w:pos="2835"/>
        <w:tab w:val="left" w:pos="3402"/>
        <w:tab w:val="left" w:pos="3969"/>
        <w:tab w:val="left" w:pos="4536"/>
        <w:tab w:val="right" w:pos="9639"/>
      </w:tabs>
      <w:ind w:left="1840"/>
      <w:jc w:val="both"/>
    </w:pPr>
  </w:style>
  <w:style w:type="paragraph" w:styleId="BalloonText">
    <w:name w:val="Balloon Text"/>
    <w:basedOn w:val="Normal"/>
    <w:link w:val="BalloonTextChar"/>
    <w:uiPriority w:val="99"/>
    <w:semiHidden/>
    <w:unhideWhenUsed/>
    <w:rsid w:val="009D6285"/>
    <w:rPr>
      <w:rFonts w:ascii="Tahoma" w:hAnsi="Tahoma" w:cs="Tahoma"/>
      <w:sz w:val="16"/>
      <w:szCs w:val="16"/>
    </w:rPr>
  </w:style>
  <w:style w:type="character" w:customStyle="1" w:styleId="BalloonTextChar">
    <w:name w:val="Balloon Text Char"/>
    <w:basedOn w:val="DefaultParagraphFont"/>
    <w:link w:val="BalloonText"/>
    <w:uiPriority w:val="99"/>
    <w:semiHidden/>
    <w:rsid w:val="009D6285"/>
    <w:rPr>
      <w:rFonts w:ascii="Tahoma" w:eastAsiaTheme="minorHAnsi" w:hAnsi="Tahoma" w:cs="Tahoma"/>
      <w:sz w:val="16"/>
      <w:szCs w:val="16"/>
      <w:lang w:val="en-AU"/>
    </w:rPr>
  </w:style>
  <w:style w:type="paragraph" w:styleId="BodyTextIndent">
    <w:name w:val="Body Text Indent"/>
    <w:basedOn w:val="Normal"/>
    <w:link w:val="BodyTextIndentChar"/>
    <w:semiHidden/>
    <w:rsid w:val="006366DC"/>
    <w:pPr>
      <w:tabs>
        <w:tab w:val="left" w:pos="851"/>
        <w:tab w:val="left" w:pos="1985"/>
        <w:tab w:val="left" w:pos="3289"/>
        <w:tab w:val="left" w:pos="4763"/>
        <w:tab w:val="left" w:pos="6407"/>
        <w:tab w:val="left" w:pos="8222"/>
        <w:tab w:val="right" w:pos="9639"/>
      </w:tabs>
      <w:ind w:left="850" w:hanging="850"/>
      <w:jc w:val="both"/>
    </w:pPr>
    <w:rPr>
      <w:color w:val="FF0000"/>
      <w:sz w:val="23"/>
    </w:rPr>
  </w:style>
  <w:style w:type="character" w:customStyle="1" w:styleId="BodyTextIndentChar">
    <w:name w:val="Body Text Indent Char"/>
    <w:basedOn w:val="DefaultParagraphFont"/>
    <w:link w:val="BodyTextIndent"/>
    <w:semiHidden/>
    <w:rsid w:val="006366DC"/>
    <w:rPr>
      <w:rFonts w:ascii="Arial" w:hAnsi="Arial"/>
      <w:color w:val="FF0000"/>
      <w:sz w:val="23"/>
      <w:lang w:val="en-GB" w:eastAsia="en-US"/>
    </w:rPr>
  </w:style>
  <w:style w:type="paragraph" w:styleId="CommentSubject">
    <w:name w:val="annotation subject"/>
    <w:basedOn w:val="CommentText"/>
    <w:next w:val="CommentText"/>
    <w:link w:val="CommentSubjectChar"/>
    <w:semiHidden/>
    <w:rsid w:val="006366DC"/>
    <w:rPr>
      <w:b/>
      <w:bCs/>
    </w:rPr>
  </w:style>
  <w:style w:type="character" w:customStyle="1" w:styleId="CommentSubjectChar">
    <w:name w:val="Comment Subject Char"/>
    <w:basedOn w:val="CommentTextChar"/>
    <w:link w:val="CommentSubject"/>
    <w:semiHidden/>
    <w:rsid w:val="006366DC"/>
    <w:rPr>
      <w:rFonts w:ascii="Arial" w:hAnsi="Arial"/>
      <w:b/>
      <w:bCs/>
      <w:lang w:eastAsia="en-US"/>
    </w:rPr>
  </w:style>
  <w:style w:type="paragraph" w:styleId="ListParagraph">
    <w:name w:val="List Paragraph"/>
    <w:basedOn w:val="Normal"/>
    <w:uiPriority w:val="34"/>
    <w:qFormat/>
    <w:rsid w:val="006366DC"/>
    <w:pPr>
      <w:tabs>
        <w:tab w:val="left" w:pos="851"/>
        <w:tab w:val="left" w:pos="1701"/>
        <w:tab w:val="left" w:pos="2835"/>
        <w:tab w:val="left" w:pos="3402"/>
        <w:tab w:val="left" w:pos="3969"/>
        <w:tab w:val="left" w:pos="4536"/>
        <w:tab w:val="right" w:pos="9639"/>
      </w:tabs>
      <w:ind w:left="720"/>
      <w:jc w:val="both"/>
    </w:pPr>
  </w:style>
  <w:style w:type="character" w:customStyle="1" w:styleId="Heading3Char">
    <w:name w:val="Heading 3 Char"/>
    <w:basedOn w:val="DefaultParagraphFont"/>
    <w:link w:val="Heading3"/>
    <w:uiPriority w:val="1"/>
    <w:rsid w:val="006366DC"/>
    <w:rPr>
      <w:rFonts w:ascii="Arial" w:hAnsi="Arial" w:cs="Arial"/>
      <w:b/>
      <w:bCs/>
      <w:iCs/>
      <w:kern w:val="32"/>
      <w:sz w:val="22"/>
      <w:szCs w:val="26"/>
    </w:rPr>
  </w:style>
  <w:style w:type="character" w:customStyle="1" w:styleId="Heading2Char">
    <w:name w:val="Heading 2 Char"/>
    <w:basedOn w:val="DefaultParagraphFont"/>
    <w:link w:val="Heading2"/>
    <w:uiPriority w:val="1"/>
    <w:rsid w:val="006366DC"/>
    <w:rPr>
      <w:rFonts w:ascii="Arial (W1)" w:hAnsi="Arial (W1)" w:cs="Arial"/>
      <w:b/>
      <w:iCs/>
      <w:kern w:val="32"/>
      <w:sz w:val="24"/>
      <w:szCs w:val="28"/>
    </w:rPr>
  </w:style>
  <w:style w:type="paragraph" w:customStyle="1" w:styleId="NormalBullets">
    <w:name w:val="Normal Bullets"/>
    <w:basedOn w:val="Normal"/>
    <w:qFormat/>
    <w:rsid w:val="00FB08CD"/>
    <w:pPr>
      <w:numPr>
        <w:numId w:val="18"/>
      </w:numPr>
      <w:ind w:left="714" w:hanging="357"/>
    </w:pPr>
  </w:style>
  <w:style w:type="character" w:styleId="PlaceholderText">
    <w:name w:val="Placeholder Text"/>
    <w:basedOn w:val="DefaultParagraphFont"/>
    <w:uiPriority w:val="99"/>
    <w:semiHidden/>
    <w:rsid w:val="009D6285"/>
    <w:rPr>
      <w:color w:val="808080"/>
    </w:rPr>
  </w:style>
  <w:style w:type="paragraph" w:customStyle="1" w:styleId="QDTitle1">
    <w:name w:val="QD Title 1"/>
    <w:qFormat/>
    <w:rsid w:val="00FB08CD"/>
    <w:pPr>
      <w:spacing w:before="40" w:after="40"/>
      <w:jc w:val="center"/>
    </w:pPr>
    <w:rPr>
      <w:b/>
      <w:noProof/>
      <w:sz w:val="32"/>
    </w:rPr>
  </w:style>
  <w:style w:type="paragraph" w:customStyle="1" w:styleId="QDTitle2">
    <w:name w:val="QD Title 2"/>
    <w:qFormat/>
    <w:rsid w:val="00FB08CD"/>
    <w:pPr>
      <w:spacing w:before="40" w:after="40"/>
      <w:jc w:val="center"/>
    </w:pPr>
    <w:rPr>
      <w:sz w:val="28"/>
    </w:rPr>
  </w:style>
  <w:style w:type="paragraph" w:customStyle="1" w:styleId="QDTitle3">
    <w:name w:val="QD Title 3"/>
    <w:qFormat/>
    <w:rsid w:val="00FB08CD"/>
    <w:pPr>
      <w:tabs>
        <w:tab w:val="center" w:pos="4204"/>
        <w:tab w:val="left" w:pos="7425"/>
      </w:tabs>
      <w:spacing w:before="40" w:after="40"/>
    </w:pPr>
    <w:rPr>
      <w:sz w:val="24"/>
    </w:rPr>
  </w:style>
  <w:style w:type="paragraph" w:customStyle="1" w:styleId="QDFooter">
    <w:name w:val="QD Footer"/>
    <w:basedOn w:val="Footer"/>
    <w:qFormat/>
    <w:rsid w:val="00FB08CD"/>
    <w:pPr>
      <w:tabs>
        <w:tab w:val="left" w:pos="3402"/>
        <w:tab w:val="center" w:pos="4111"/>
      </w:tabs>
    </w:pPr>
  </w:style>
  <w:style w:type="paragraph" w:customStyle="1" w:styleId="SGWbullet1">
    <w:name w:val="SGW bullet1"/>
    <w:basedOn w:val="Normal"/>
    <w:next w:val="Normal"/>
    <w:qFormat/>
    <w:rsid w:val="0081346E"/>
    <w:pPr>
      <w:numPr>
        <w:numId w:val="23"/>
      </w:numPr>
    </w:pPr>
  </w:style>
  <w:style w:type="character" w:customStyle="1" w:styleId="FooterChar">
    <w:name w:val="Footer Char"/>
    <w:basedOn w:val="DefaultParagraphFont"/>
    <w:link w:val="Footer"/>
    <w:uiPriority w:val="99"/>
    <w:rsid w:val="007B7D32"/>
    <w:rPr>
      <w:rFonts w:ascii="Arial" w:hAnsi="Arial" w:cs="Arial"/>
      <w:sz w:val="22"/>
      <w:lang w:val="en-AU"/>
    </w:rPr>
  </w:style>
  <w:style w:type="paragraph" w:customStyle="1" w:styleId="SGWbullet2">
    <w:name w:val="SGW bullet2"/>
    <w:basedOn w:val="SGWbullet1"/>
    <w:next w:val="Normal"/>
    <w:qFormat/>
    <w:rsid w:val="0081346E"/>
    <w:pPr>
      <w:numPr>
        <w:numId w:val="24"/>
      </w:numPr>
    </w:pPr>
  </w:style>
  <w:style w:type="paragraph" w:customStyle="1" w:styleId="SGWHead1">
    <w:name w:val="SGW Head1"/>
    <w:basedOn w:val="Normal"/>
    <w:next w:val="Normal"/>
    <w:qFormat/>
    <w:rsid w:val="0081346E"/>
    <w:pPr>
      <w:numPr>
        <w:numId w:val="25"/>
      </w:numPr>
      <w:spacing w:before="240" w:after="240"/>
    </w:pPr>
    <w:rPr>
      <w:b/>
      <w:sz w:val="28"/>
      <w:szCs w:val="28"/>
    </w:rPr>
  </w:style>
  <w:style w:type="paragraph" w:customStyle="1" w:styleId="SGWHead2">
    <w:name w:val="SGW Head2"/>
    <w:basedOn w:val="SGWHead1"/>
    <w:next w:val="Normal"/>
    <w:qFormat/>
    <w:rsid w:val="0081346E"/>
    <w:pPr>
      <w:numPr>
        <w:ilvl w:val="1"/>
      </w:numPr>
    </w:pPr>
    <w:rPr>
      <w:sz w:val="24"/>
    </w:rPr>
  </w:style>
  <w:style w:type="paragraph" w:customStyle="1" w:styleId="SGWHead3">
    <w:name w:val="SGW Head3"/>
    <w:basedOn w:val="SGWHead2"/>
    <w:next w:val="Normal"/>
    <w:qFormat/>
    <w:rsid w:val="0081346E"/>
    <w:pPr>
      <w:numPr>
        <w:ilvl w:val="2"/>
      </w:numPr>
    </w:pPr>
    <w:rPr>
      <w:sz w:val="22"/>
    </w:rPr>
  </w:style>
  <w:style w:type="paragraph" w:customStyle="1" w:styleId="SGWtitle1">
    <w:name w:val="SGW title1"/>
    <w:basedOn w:val="Normal"/>
    <w:next w:val="Normal"/>
    <w:qFormat/>
    <w:rsid w:val="0081346E"/>
    <w:pPr>
      <w:ind w:right="3686"/>
    </w:pPr>
    <w:rPr>
      <w:b/>
      <w:color w:val="E36C0A" w:themeColor="accent6" w:themeShade="BF"/>
      <w:sz w:val="32"/>
      <w:szCs w:val="32"/>
    </w:rPr>
  </w:style>
  <w:style w:type="paragraph" w:customStyle="1" w:styleId="SGWtitle2">
    <w:name w:val="SGW title2"/>
    <w:basedOn w:val="SGWtitle1"/>
    <w:next w:val="Normal"/>
    <w:qFormat/>
    <w:rsid w:val="0081346E"/>
    <w:rPr>
      <w:b w:val="0"/>
      <w:sz w:val="28"/>
      <w:szCs w:val="28"/>
    </w:rPr>
  </w:style>
  <w:style w:type="paragraph" w:customStyle="1" w:styleId="SGWtitle3">
    <w:name w:val="SGW title3"/>
    <w:basedOn w:val="SGWtitle2"/>
    <w:next w:val="Normal"/>
    <w:qFormat/>
    <w:rsid w:val="0081346E"/>
    <w:rPr>
      <w:sz w:val="24"/>
    </w:rPr>
  </w:style>
  <w:style w:type="paragraph" w:customStyle="1" w:styleId="SGWFooter">
    <w:name w:val="SGW Footer"/>
    <w:basedOn w:val="Normal"/>
    <w:link w:val="SGWFooterChar"/>
    <w:qFormat/>
    <w:rsid w:val="0081346E"/>
    <w:pPr>
      <w:tabs>
        <w:tab w:val="center" w:pos="4820"/>
        <w:tab w:val="right" w:pos="9639"/>
      </w:tabs>
    </w:pPr>
    <w:rPr>
      <w:noProof/>
      <w:sz w:val="14"/>
      <w:szCs w:val="18"/>
      <w:lang w:eastAsia="en-AU"/>
    </w:rPr>
  </w:style>
  <w:style w:type="character" w:customStyle="1" w:styleId="SGWFooterChar">
    <w:name w:val="SGW Footer Char"/>
    <w:basedOn w:val="DefaultParagraphFont"/>
    <w:link w:val="SGWFooter"/>
    <w:rsid w:val="0081346E"/>
    <w:rPr>
      <w:rFonts w:ascii="Arial" w:hAnsi="Arial" w:cs="Arial"/>
      <w:noProof/>
      <w:sz w:val="14"/>
      <w:szCs w:val="18"/>
      <w:lang w:val="en-AU" w:eastAsia="en-AU"/>
    </w:rPr>
  </w:style>
  <w:style w:type="paragraph" w:customStyle="1" w:styleId="SGWNumbering">
    <w:name w:val="SGW Numbering"/>
    <w:qFormat/>
    <w:rsid w:val="009D6285"/>
    <w:pPr>
      <w:spacing w:after="120"/>
    </w:pPr>
    <w:rPr>
      <w:rFonts w:ascii="Arial" w:eastAsiaTheme="minorHAnsi" w:hAnsi="Arial" w:cs="Arial"/>
      <w:sz w:val="22"/>
      <w:szCs w:val="22"/>
      <w:lang w:val="en-AU"/>
    </w:rPr>
  </w:style>
  <w:style w:type="paragraph" w:customStyle="1" w:styleId="SGWHeaderLandscape">
    <w:name w:val="SGW HeaderLandscape"/>
    <w:qFormat/>
    <w:rsid w:val="0081346E"/>
    <w:pPr>
      <w:spacing w:line="0" w:lineRule="atLeast"/>
    </w:pPr>
    <w:rPr>
      <w:rFonts w:ascii="Arial" w:hAnsi="Arial" w:cs="Arial"/>
      <w:noProof/>
      <w:sz w:val="22"/>
      <w:lang w:val="en-AU" w:eastAsia="en-AU"/>
    </w:rPr>
  </w:style>
  <w:style w:type="paragraph" w:customStyle="1" w:styleId="SGWHeader">
    <w:name w:val="SGW Header"/>
    <w:qFormat/>
    <w:rsid w:val="0081346E"/>
    <w:pPr>
      <w:spacing w:line="0" w:lineRule="atLeast"/>
    </w:pPr>
    <w:rPr>
      <w:rFonts w:ascii="Arial" w:hAnsi="Arial" w:cs="Arial"/>
      <w:noProof/>
      <w:sz w:val="22"/>
      <w:lang w:val="en-AU" w:eastAsia="en-AU"/>
    </w:rPr>
  </w:style>
  <w:style w:type="paragraph" w:customStyle="1" w:styleId="SGWFooterLandscape">
    <w:name w:val="SGW Footer Landscape"/>
    <w:qFormat/>
    <w:rsid w:val="0081346E"/>
    <w:pPr>
      <w:tabs>
        <w:tab w:val="center" w:pos="7229"/>
        <w:tab w:val="right" w:pos="14600"/>
      </w:tabs>
    </w:pPr>
    <w:rPr>
      <w:rFonts w:ascii="Arial" w:hAnsi="Arial" w:cs="Arial"/>
      <w:sz w:val="14"/>
      <w:szCs w:val="18"/>
      <w:lang w:val="en-AU"/>
    </w:rPr>
  </w:style>
  <w:style w:type="paragraph" w:customStyle="1" w:styleId="SGWNote">
    <w:name w:val="SGW Note"/>
    <w:basedOn w:val="Normal"/>
    <w:qFormat/>
    <w:rsid w:val="0081346E"/>
    <w:rPr>
      <w:i/>
    </w:rPr>
  </w:style>
  <w:style w:type="paragraph" w:customStyle="1" w:styleId="SGWbulletABC">
    <w:name w:val="SGW bulletABC"/>
    <w:basedOn w:val="Normal"/>
    <w:qFormat/>
    <w:rsid w:val="0081346E"/>
    <w:pPr>
      <w:numPr>
        <w:numId w:val="40"/>
      </w:numPr>
    </w:pPr>
  </w:style>
  <w:style w:type="paragraph" w:customStyle="1" w:styleId="SGWBoldb6pta6pt">
    <w:name w:val="SGW Bold b6pt a6pt"/>
    <w:basedOn w:val="Normal"/>
    <w:qFormat/>
    <w:rsid w:val="0081346E"/>
    <w:pPr>
      <w:spacing w:before="120" w:after="120"/>
    </w:pPr>
    <w:rPr>
      <w:rFonts w:cs="Times New Roman"/>
      <w:b/>
      <w:sz w:val="24"/>
    </w:rPr>
  </w:style>
  <w:style w:type="paragraph" w:customStyle="1" w:styleId="SGWbulletABCleftalign">
    <w:name w:val="SGW bulletABC left align"/>
    <w:basedOn w:val="Normal"/>
    <w:next w:val="Normal"/>
    <w:qFormat/>
    <w:rsid w:val="0081346E"/>
    <w:pPr>
      <w:numPr>
        <w:numId w:val="36"/>
      </w:numPr>
    </w:pPr>
  </w:style>
  <w:style w:type="paragraph" w:customStyle="1" w:styleId="SGWbulletNumbersleftalign">
    <w:name w:val="SGW bulletNumbers left align"/>
    <w:basedOn w:val="Normal"/>
    <w:qFormat/>
    <w:rsid w:val="0081346E"/>
    <w:pPr>
      <w:numPr>
        <w:numId w:val="35"/>
      </w:numPr>
    </w:pPr>
  </w:style>
  <w:style w:type="paragraph" w:customStyle="1" w:styleId="SGWFigureTable">
    <w:name w:val="SGW Figure/Table"/>
    <w:basedOn w:val="Normal"/>
    <w:next w:val="Normal"/>
    <w:qFormat/>
    <w:rsid w:val="0081346E"/>
    <w:pPr>
      <w:ind w:left="1134" w:hanging="1134"/>
    </w:pPr>
    <w:rPr>
      <w:b/>
    </w:rPr>
  </w:style>
  <w:style w:type="paragraph" w:customStyle="1" w:styleId="SGWMinorHead1">
    <w:name w:val="SGW Minor Head 1"/>
    <w:basedOn w:val="Normal"/>
    <w:rsid w:val="0081346E"/>
    <w:pPr>
      <w:numPr>
        <w:numId w:val="44"/>
      </w:numPr>
    </w:pPr>
    <w:rPr>
      <w:rFonts w:cstheme="minorBidi"/>
    </w:rPr>
  </w:style>
  <w:style w:type="paragraph" w:customStyle="1" w:styleId="SGWbulletnumbers">
    <w:name w:val="SGW bulletnumbers"/>
    <w:basedOn w:val="Normal"/>
    <w:qFormat/>
    <w:rsid w:val="0081346E"/>
    <w:pPr>
      <w:numPr>
        <w:numId w:val="41"/>
      </w:numPr>
    </w:pPr>
  </w:style>
  <w:style w:type="paragraph" w:customStyle="1" w:styleId="SGWbullet3">
    <w:name w:val="SGW bullet3"/>
    <w:basedOn w:val="SGWbullet2"/>
    <w:qFormat/>
    <w:rsid w:val="0081346E"/>
    <w:pPr>
      <w:numPr>
        <w:numId w:val="0"/>
      </w:numPr>
      <w:ind w:left="1701" w:hanging="425"/>
    </w:pPr>
    <w:rPr>
      <w:lang w:val="en-US"/>
    </w:rPr>
  </w:style>
  <w:style w:type="paragraph" w:customStyle="1" w:styleId="SGWMinorHead2">
    <w:name w:val="SGW Minor Head 2"/>
    <w:basedOn w:val="SGWMinorHead1"/>
    <w:rsid w:val="0081346E"/>
    <w:pPr>
      <w:numPr>
        <w:ilvl w:val="1"/>
      </w:numPr>
    </w:pPr>
  </w:style>
  <w:style w:type="paragraph" w:customStyle="1" w:styleId="SGWMinorHead3">
    <w:name w:val="SGW Minor Head 3"/>
    <w:basedOn w:val="Normal"/>
    <w:rsid w:val="0081346E"/>
    <w:pPr>
      <w:numPr>
        <w:ilvl w:val="2"/>
        <w:numId w:val="44"/>
      </w:numPr>
    </w:pPr>
    <w:rPr>
      <w:rFonts w:cstheme="minorBidi"/>
    </w:rPr>
  </w:style>
  <w:style w:type="paragraph" w:customStyle="1" w:styleId="SGWMinorHead4">
    <w:name w:val="SGW Minor Head 4"/>
    <w:basedOn w:val="Normal"/>
    <w:rsid w:val="0081346E"/>
    <w:pPr>
      <w:numPr>
        <w:ilvl w:val="3"/>
        <w:numId w:val="44"/>
      </w:numPr>
    </w:pPr>
    <w:rPr>
      <w:rFonts w:cstheme="minorBidi"/>
    </w:rPr>
  </w:style>
  <w:style w:type="paragraph" w:customStyle="1" w:styleId="SGWHead4">
    <w:name w:val="SGW Head4"/>
    <w:basedOn w:val="Normal"/>
    <w:rsid w:val="0081346E"/>
    <w:pPr>
      <w:numPr>
        <w:ilvl w:val="3"/>
        <w:numId w:val="25"/>
      </w:numPr>
      <w:spacing w:before="240" w:after="240"/>
    </w:pPr>
    <w:rPr>
      <w:rFonts w:ascii="Arial Bold" w:hAnsi="Arial Bold" w:cs="Times New Roman"/>
      <w:b/>
    </w:rPr>
  </w:style>
  <w:style w:type="paragraph" w:customStyle="1" w:styleId="SGWBoldb12pta12pt">
    <w:name w:val="SGW Bold b12pt a12pt"/>
    <w:basedOn w:val="Normal"/>
    <w:next w:val="Normal"/>
    <w:rsid w:val="0081346E"/>
    <w:pPr>
      <w:spacing w:before="240" w:after="240"/>
    </w:pPr>
    <w:rPr>
      <w:rFonts w:cs="Times New Roman"/>
      <w:b/>
      <w:bCs/>
      <w:sz w:val="24"/>
      <w:lang w:eastAsia="zh-CN"/>
    </w:rPr>
  </w:style>
  <w:style w:type="character" w:customStyle="1" w:styleId="HeaderChar">
    <w:name w:val="Header Char"/>
    <w:basedOn w:val="DefaultParagraphFont"/>
    <w:link w:val="Header"/>
    <w:rsid w:val="00CB4975"/>
    <w:rPr>
      <w:rFonts w:ascii="Arial" w:eastAsiaTheme="minorHAnsi" w:hAnsi="Arial" w:cs="Arial"/>
      <w:sz w:val="22"/>
      <w:szCs w:val="22"/>
      <w:lang w:val="en-AU"/>
    </w:rPr>
  </w:style>
  <w:style w:type="paragraph" w:customStyle="1" w:styleId="SGWBoldStep1">
    <w:name w:val="SGW Bold Step 1"/>
    <w:basedOn w:val="SGWBoldb6pta6pt"/>
    <w:next w:val="Normal"/>
    <w:qFormat/>
    <w:rsid w:val="0081346E"/>
    <w:pPr>
      <w:numPr>
        <w:numId w:val="48"/>
      </w:numPr>
      <w:tabs>
        <w:tab w:val="left" w:pos="851"/>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semiHidden="0" w:uiPriority="1" w:unhideWhenUsed="0" w:qFormat="1"/>
    <w:lsdException w:name="heading 8" w:semiHidden="0" w:uiPriority="1" w:unhideWhenUsed="0" w:qFormat="1"/>
    <w:lsdException w:name="heading 9" w:semiHidden="0" w:uiPriority="1" w:unhideWhenUsed="0"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macro" w:uiPriority="0"/>
    <w:lsdException w:name="List Number" w:uiPriority="0"/>
    <w:lsdException w:name="List Number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6E"/>
    <w:rPr>
      <w:rFonts w:ascii="Arial" w:hAnsi="Arial" w:cs="Arial"/>
      <w:sz w:val="22"/>
      <w:lang w:val="en-AU"/>
    </w:rPr>
  </w:style>
  <w:style w:type="paragraph" w:styleId="Heading1">
    <w:name w:val="heading 1"/>
    <w:basedOn w:val="Normal"/>
    <w:next w:val="Normal"/>
    <w:autoRedefine/>
    <w:uiPriority w:val="1"/>
    <w:rsid w:val="0081346E"/>
    <w:pPr>
      <w:keepNext/>
      <w:numPr>
        <w:numId w:val="1"/>
      </w:numPr>
      <w:spacing w:before="240" w:after="240"/>
      <w:outlineLvl w:val="0"/>
    </w:pPr>
    <w:rPr>
      <w:rFonts w:ascii="Arial (W1)" w:hAnsi="Arial (W1)"/>
      <w:b/>
      <w:bCs/>
      <w:kern w:val="32"/>
      <w:sz w:val="28"/>
      <w:lang w:val="en-US"/>
    </w:rPr>
  </w:style>
  <w:style w:type="paragraph" w:styleId="Heading2">
    <w:name w:val="heading 2"/>
    <w:basedOn w:val="Heading1"/>
    <w:next w:val="Normal"/>
    <w:link w:val="Heading2Char"/>
    <w:autoRedefine/>
    <w:uiPriority w:val="1"/>
    <w:rsid w:val="0081346E"/>
    <w:pPr>
      <w:numPr>
        <w:ilvl w:val="1"/>
      </w:numPr>
      <w:outlineLvl w:val="1"/>
    </w:pPr>
    <w:rPr>
      <w:bCs w:val="0"/>
      <w:iCs/>
      <w:sz w:val="24"/>
      <w:szCs w:val="28"/>
    </w:rPr>
  </w:style>
  <w:style w:type="paragraph" w:styleId="Heading3">
    <w:name w:val="heading 3"/>
    <w:basedOn w:val="Heading2"/>
    <w:next w:val="Normal"/>
    <w:link w:val="Heading3Char"/>
    <w:autoRedefine/>
    <w:uiPriority w:val="1"/>
    <w:rsid w:val="0081346E"/>
    <w:pPr>
      <w:numPr>
        <w:ilvl w:val="2"/>
      </w:numPr>
      <w:outlineLvl w:val="2"/>
    </w:pPr>
    <w:rPr>
      <w:rFonts w:ascii="Arial" w:hAnsi="Arial"/>
      <w:bCs/>
      <w:sz w:val="22"/>
      <w:szCs w:val="26"/>
    </w:rPr>
  </w:style>
  <w:style w:type="paragraph" w:styleId="Heading4">
    <w:name w:val="heading 4"/>
    <w:basedOn w:val="Normal"/>
    <w:next w:val="Normal"/>
    <w:autoRedefine/>
    <w:uiPriority w:val="1"/>
    <w:rsid w:val="0081346E"/>
    <w:pPr>
      <w:keepNext/>
      <w:spacing w:before="120" w:after="360"/>
      <w:outlineLvl w:val="3"/>
    </w:pPr>
    <w:rPr>
      <w:rFonts w:ascii="Arial (W1)" w:hAnsi="Arial (W1)"/>
      <w:bCs/>
      <w:sz w:val="24"/>
      <w:szCs w:val="28"/>
    </w:rPr>
  </w:style>
  <w:style w:type="paragraph" w:styleId="Heading5">
    <w:name w:val="heading 5"/>
    <w:basedOn w:val="Normal"/>
    <w:next w:val="Normal"/>
    <w:autoRedefine/>
    <w:uiPriority w:val="1"/>
    <w:rsid w:val="0081346E"/>
    <w:pPr>
      <w:spacing w:before="120" w:after="360"/>
      <w:outlineLvl w:val="4"/>
    </w:pPr>
    <w:rPr>
      <w:bCs/>
      <w:i/>
      <w:iCs/>
      <w:sz w:val="24"/>
      <w:szCs w:val="26"/>
    </w:rPr>
  </w:style>
  <w:style w:type="paragraph" w:styleId="Heading6">
    <w:name w:val="heading 6"/>
    <w:basedOn w:val="Normal"/>
    <w:next w:val="Normal"/>
    <w:uiPriority w:val="1"/>
    <w:rsid w:val="0081346E"/>
    <w:pPr>
      <w:numPr>
        <w:ilvl w:val="5"/>
        <w:numId w:val="1"/>
      </w:numPr>
      <w:spacing w:before="240" w:after="60"/>
      <w:outlineLvl w:val="5"/>
    </w:pPr>
    <w:rPr>
      <w:b/>
      <w:bCs/>
    </w:rPr>
  </w:style>
  <w:style w:type="paragraph" w:styleId="Heading7">
    <w:name w:val="heading 7"/>
    <w:basedOn w:val="Normal"/>
    <w:next w:val="Normal"/>
    <w:uiPriority w:val="1"/>
    <w:rsid w:val="0081346E"/>
    <w:pPr>
      <w:numPr>
        <w:ilvl w:val="6"/>
        <w:numId w:val="1"/>
      </w:numPr>
      <w:spacing w:before="240" w:after="60"/>
      <w:outlineLvl w:val="6"/>
    </w:pPr>
    <w:rPr>
      <w:sz w:val="24"/>
      <w:szCs w:val="24"/>
    </w:rPr>
  </w:style>
  <w:style w:type="paragraph" w:styleId="Heading8">
    <w:name w:val="heading 8"/>
    <w:basedOn w:val="Normal"/>
    <w:next w:val="Normal"/>
    <w:uiPriority w:val="1"/>
    <w:rsid w:val="0081346E"/>
    <w:pPr>
      <w:numPr>
        <w:ilvl w:val="7"/>
        <w:numId w:val="1"/>
      </w:numPr>
      <w:spacing w:before="240" w:after="60"/>
      <w:outlineLvl w:val="7"/>
    </w:pPr>
    <w:rPr>
      <w:i/>
      <w:iCs/>
      <w:sz w:val="24"/>
      <w:szCs w:val="24"/>
    </w:rPr>
  </w:style>
  <w:style w:type="paragraph" w:styleId="Heading9">
    <w:name w:val="heading 9"/>
    <w:basedOn w:val="Normal"/>
    <w:next w:val="Normal"/>
    <w:uiPriority w:val="1"/>
    <w:rsid w:val="0081346E"/>
    <w:pPr>
      <w:numPr>
        <w:ilvl w:val="8"/>
        <w:numId w:val="1"/>
      </w:numPr>
      <w:spacing w:before="240" w:after="60"/>
      <w:outlineLvl w:val="8"/>
    </w:pPr>
  </w:style>
  <w:style w:type="character" w:default="1" w:styleId="DefaultParagraphFont">
    <w:name w:val="Default Paragraph Font"/>
    <w:uiPriority w:val="1"/>
    <w:semiHidden/>
    <w:unhideWhenUsed/>
    <w:rsid w:val="008134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1346E"/>
  </w:style>
  <w:style w:type="paragraph" w:styleId="Header">
    <w:name w:val="header"/>
    <w:basedOn w:val="Normal"/>
    <w:link w:val="HeaderChar"/>
    <w:autoRedefine/>
    <w:rsid w:val="00FB08CD"/>
    <w:pPr>
      <w:tabs>
        <w:tab w:val="center" w:pos="4153"/>
        <w:tab w:val="right" w:pos="8306"/>
      </w:tabs>
    </w:pPr>
  </w:style>
  <w:style w:type="paragraph" w:styleId="Footer">
    <w:name w:val="footer"/>
    <w:basedOn w:val="Normal"/>
    <w:link w:val="FooterChar"/>
    <w:uiPriority w:val="99"/>
    <w:unhideWhenUsed/>
    <w:rsid w:val="007B7D32"/>
    <w:pPr>
      <w:tabs>
        <w:tab w:val="center" w:pos="4513"/>
        <w:tab w:val="right" w:pos="9026"/>
      </w:tabs>
    </w:pPr>
  </w:style>
  <w:style w:type="paragraph" w:styleId="Title">
    <w:name w:val="Title"/>
    <w:basedOn w:val="Normal"/>
    <w:autoRedefine/>
    <w:qFormat/>
    <w:rsid w:val="00FB08CD"/>
    <w:pPr>
      <w:spacing w:after="360"/>
      <w:jc w:val="center"/>
    </w:pPr>
    <w:rPr>
      <w:b/>
      <w:bCs/>
      <w:caps/>
      <w:sz w:val="32"/>
      <w:lang w:val="en-US"/>
    </w:rPr>
  </w:style>
  <w:style w:type="paragraph" w:customStyle="1" w:styleId="TablePara">
    <w:name w:val="TablePara"/>
    <w:autoRedefine/>
    <w:rsid w:val="00FB08CD"/>
    <w:pPr>
      <w:spacing w:before="120" w:after="120"/>
    </w:pPr>
  </w:style>
  <w:style w:type="paragraph" w:customStyle="1" w:styleId="Title1">
    <w:name w:val="Title1"/>
    <w:basedOn w:val="Title"/>
    <w:autoRedefine/>
    <w:rsid w:val="00FB08CD"/>
    <w:pPr>
      <w:spacing w:before="240" w:after="240"/>
    </w:pPr>
    <w:rPr>
      <w:caps w:val="0"/>
    </w:rPr>
  </w:style>
  <w:style w:type="paragraph" w:customStyle="1" w:styleId="Title2">
    <w:name w:val="Title2"/>
    <w:basedOn w:val="Title1"/>
    <w:next w:val="Normal"/>
    <w:autoRedefine/>
    <w:rsid w:val="00FB08CD"/>
    <w:pPr>
      <w:spacing w:before="0" w:after="360"/>
    </w:pPr>
    <w:rPr>
      <w:b w:val="0"/>
      <w:bCs w:val="0"/>
      <w:sz w:val="24"/>
    </w:rPr>
  </w:style>
  <w:style w:type="paragraph" w:customStyle="1" w:styleId="Paragraph">
    <w:name w:val="Paragraph"/>
    <w:basedOn w:val="Normal"/>
    <w:link w:val="ParagraphChar"/>
    <w:rsid w:val="00FB08CD"/>
    <w:pPr>
      <w:spacing w:after="120"/>
    </w:pPr>
    <w:rPr>
      <w:lang w:val="en-US"/>
    </w:rPr>
  </w:style>
  <w:style w:type="paragraph" w:customStyle="1" w:styleId="PageBlank">
    <w:name w:val="Page Blank"/>
    <w:basedOn w:val="Normal"/>
    <w:autoRedefine/>
    <w:rsid w:val="00FB08CD"/>
    <w:pPr>
      <w:pageBreakBefore/>
      <w:framePr w:hSpace="181" w:vSpace="181" w:wrap="around" w:hAnchor="margin" w:xAlign="center" w:yAlign="center"/>
    </w:pPr>
  </w:style>
  <w:style w:type="paragraph" w:customStyle="1" w:styleId="Note">
    <w:name w:val="Note"/>
    <w:next w:val="NoteText"/>
    <w:autoRedefine/>
    <w:rsid w:val="00FB08CD"/>
    <w:pPr>
      <w:spacing w:before="120" w:after="120"/>
      <w:jc w:val="center"/>
    </w:pPr>
    <w:rPr>
      <w:b/>
      <w:caps/>
    </w:rPr>
  </w:style>
  <w:style w:type="paragraph" w:customStyle="1" w:styleId="NoteText">
    <w:name w:val="Note Text"/>
    <w:basedOn w:val="Note"/>
    <w:autoRedefine/>
    <w:rsid w:val="00727E14"/>
    <w:pPr>
      <w:spacing w:after="360"/>
      <w:ind w:left="2268" w:right="2268"/>
      <w:jc w:val="both"/>
    </w:pPr>
    <w:rPr>
      <w:b w:val="0"/>
      <w:caps w:val="0"/>
    </w:rPr>
  </w:style>
  <w:style w:type="paragraph" w:customStyle="1" w:styleId="Bullet">
    <w:name w:val="Bullet"/>
    <w:basedOn w:val="Normal"/>
    <w:autoRedefine/>
    <w:rsid w:val="009D6285"/>
    <w:pPr>
      <w:tabs>
        <w:tab w:val="num" w:pos="360"/>
      </w:tabs>
      <w:spacing w:after="120"/>
      <w:ind w:left="360" w:hanging="360"/>
    </w:pPr>
    <w:rPr>
      <w:lang w:val="en-US"/>
    </w:rPr>
  </w:style>
  <w:style w:type="paragraph" w:customStyle="1" w:styleId="ParagraphAfterTable">
    <w:name w:val="Paragraph After Table"/>
    <w:autoRedefine/>
    <w:rsid w:val="00FB08CD"/>
    <w:pPr>
      <w:spacing w:before="240" w:after="240"/>
    </w:pPr>
  </w:style>
  <w:style w:type="paragraph" w:customStyle="1" w:styleId="ParagraphBeforeTable">
    <w:name w:val="Paragraph Before Table"/>
    <w:autoRedefine/>
    <w:rsid w:val="00FB08CD"/>
    <w:pPr>
      <w:spacing w:before="240" w:after="240"/>
    </w:pPr>
  </w:style>
  <w:style w:type="paragraph" w:customStyle="1" w:styleId="Dash">
    <w:name w:val="Dash"/>
    <w:autoRedefine/>
    <w:rsid w:val="00FB08CD"/>
    <w:pPr>
      <w:tabs>
        <w:tab w:val="num" w:pos="1701"/>
      </w:tabs>
      <w:spacing w:after="120"/>
      <w:ind w:left="1701" w:hanging="850"/>
    </w:pPr>
    <w:rPr>
      <w:rFonts w:ascii="Arial" w:hAnsi="Arial"/>
      <w:sz w:val="22"/>
      <w:szCs w:val="32"/>
      <w:lang w:val="en-AU"/>
    </w:rPr>
  </w:style>
  <w:style w:type="paragraph" w:customStyle="1" w:styleId="TableHeader">
    <w:name w:val="TableHeader"/>
    <w:autoRedefine/>
    <w:rsid w:val="00FB08CD"/>
    <w:pPr>
      <w:spacing w:before="120" w:after="120"/>
    </w:pPr>
    <w:rPr>
      <w:b/>
      <w:bCs/>
    </w:rPr>
  </w:style>
  <w:style w:type="paragraph" w:customStyle="1" w:styleId="DocControlHeader">
    <w:name w:val="DocControlHeader"/>
    <w:basedOn w:val="Normal"/>
    <w:next w:val="Normal"/>
    <w:autoRedefine/>
    <w:rsid w:val="009D6285"/>
    <w:pPr>
      <w:spacing w:before="600"/>
    </w:pPr>
    <w:rPr>
      <w:i/>
      <w:iCs/>
      <w:color w:val="808080"/>
    </w:rPr>
  </w:style>
  <w:style w:type="paragraph" w:customStyle="1" w:styleId="TOCH2">
    <w:name w:val="TOCH2"/>
    <w:autoRedefine/>
    <w:rsid w:val="00FB08CD"/>
    <w:pPr>
      <w:spacing w:before="240" w:after="240"/>
    </w:pPr>
    <w:rPr>
      <w:rFonts w:ascii="Arial" w:hAnsi="Arial"/>
      <w:b/>
      <w:sz w:val="24"/>
      <w:szCs w:val="32"/>
      <w:lang w:val="en-AU"/>
    </w:rPr>
  </w:style>
  <w:style w:type="paragraph" w:customStyle="1" w:styleId="TableBullet">
    <w:name w:val="TableBullet"/>
    <w:basedOn w:val="Bullet"/>
    <w:autoRedefine/>
    <w:rsid w:val="00FB08CD"/>
    <w:pPr>
      <w:tabs>
        <w:tab w:val="num" w:pos="506"/>
      </w:tabs>
      <w:spacing w:before="120" w:after="0"/>
      <w:ind w:left="504" w:hanging="504"/>
    </w:pPr>
    <w:rPr>
      <w:sz w:val="20"/>
    </w:rPr>
  </w:style>
  <w:style w:type="paragraph" w:customStyle="1" w:styleId="ABC">
    <w:name w:val="ABC"/>
    <w:basedOn w:val="Bullet"/>
    <w:autoRedefine/>
    <w:rsid w:val="009D6285"/>
    <w:pPr>
      <w:tabs>
        <w:tab w:val="clear" w:pos="360"/>
        <w:tab w:val="num" w:pos="850"/>
      </w:tabs>
      <w:ind w:left="850" w:hanging="850"/>
    </w:pPr>
  </w:style>
  <w:style w:type="paragraph" w:styleId="BodyText">
    <w:name w:val="Body Text"/>
    <w:basedOn w:val="Normal"/>
    <w:rsid w:val="00FB08CD"/>
    <w:rPr>
      <w:szCs w:val="24"/>
    </w:rPr>
  </w:style>
  <w:style w:type="paragraph" w:styleId="BodyText2">
    <w:name w:val="Body Text 2"/>
    <w:basedOn w:val="Normal"/>
    <w:rsid w:val="00FB08CD"/>
    <w:rPr>
      <w:szCs w:val="24"/>
    </w:rPr>
  </w:style>
  <w:style w:type="paragraph" w:styleId="BodyText3">
    <w:name w:val="Body Text 3"/>
    <w:basedOn w:val="Normal"/>
    <w:rsid w:val="00FB08CD"/>
    <w:pPr>
      <w:jc w:val="center"/>
    </w:pPr>
    <w:rPr>
      <w:szCs w:val="24"/>
    </w:rPr>
  </w:style>
  <w:style w:type="paragraph" w:styleId="NormalWeb">
    <w:name w:val="Normal (Web)"/>
    <w:basedOn w:val="Normal"/>
    <w:rsid w:val="00FB08CD"/>
    <w:pPr>
      <w:spacing w:before="100" w:beforeAutospacing="1" w:after="100" w:afterAutospacing="1"/>
    </w:pPr>
    <w:rPr>
      <w:sz w:val="24"/>
      <w:szCs w:val="24"/>
      <w:lang w:val="en-US"/>
    </w:rPr>
  </w:style>
  <w:style w:type="character" w:customStyle="1" w:styleId="ParagraphChar">
    <w:name w:val="Paragraph Char"/>
    <w:basedOn w:val="DefaultParagraphFont"/>
    <w:link w:val="Paragraph"/>
    <w:rsid w:val="00FB08CD"/>
    <w:rPr>
      <w:rFonts w:ascii="Arial" w:eastAsia="SimSun" w:hAnsi="Arial"/>
      <w:sz w:val="22"/>
      <w:szCs w:val="32"/>
      <w:lang w:eastAsia="zh-CN"/>
    </w:rPr>
  </w:style>
  <w:style w:type="paragraph" w:customStyle="1" w:styleId="Head1">
    <w:name w:val="Head1"/>
    <w:basedOn w:val="Heading1"/>
    <w:rsid w:val="00FB08CD"/>
    <w:pPr>
      <w:spacing w:before="120"/>
    </w:pPr>
  </w:style>
  <w:style w:type="character" w:customStyle="1" w:styleId="ParagraphCharCharChar">
    <w:name w:val="Paragraph Char Char Char"/>
    <w:basedOn w:val="DefaultParagraphFont"/>
    <w:rsid w:val="00FB08CD"/>
    <w:rPr>
      <w:rFonts w:ascii="Arial" w:hAnsi="Arial"/>
      <w:sz w:val="22"/>
      <w:lang w:val="en-US" w:eastAsia="en-US" w:bidi="ar-SA"/>
    </w:rPr>
  </w:style>
  <w:style w:type="character" w:customStyle="1" w:styleId="ParagraphCharChar">
    <w:name w:val="Paragraph Char Char"/>
    <w:basedOn w:val="DefaultParagraphFont"/>
    <w:rsid w:val="003E3C4C"/>
    <w:rPr>
      <w:rFonts w:ascii="Arial" w:hAnsi="Arial"/>
      <w:sz w:val="22"/>
      <w:lang w:val="en-US" w:eastAsia="en-US" w:bidi="ar-SA"/>
    </w:rPr>
  </w:style>
  <w:style w:type="table" w:styleId="TableGrid">
    <w:name w:val="Table Grid"/>
    <w:basedOn w:val="TableNormal"/>
    <w:uiPriority w:val="59"/>
    <w:rsid w:val="0081346E"/>
    <w:rPr>
      <w:rFonts w:cs="Arial"/>
      <w:sz w:val="22"/>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3C4C"/>
    <w:rPr>
      <w:color w:val="0000FF"/>
      <w:u w:val="single"/>
    </w:rPr>
  </w:style>
  <w:style w:type="paragraph" w:customStyle="1" w:styleId="Heading1para12point">
    <w:name w:val="Heading 1 para 12 point"/>
    <w:basedOn w:val="Heading1"/>
    <w:rsid w:val="003E3C4C"/>
    <w:rPr>
      <w:sz w:val="32"/>
    </w:rPr>
  </w:style>
  <w:style w:type="paragraph" w:customStyle="1" w:styleId="PolicyParagraph">
    <w:name w:val="Policy Paragraph"/>
    <w:basedOn w:val="Paragraph"/>
    <w:rsid w:val="00FB08CD"/>
    <w:pPr>
      <w:spacing w:after="0"/>
    </w:pPr>
  </w:style>
  <w:style w:type="numbering" w:customStyle="1" w:styleId="NoList1">
    <w:name w:val="No List1"/>
    <w:next w:val="NoList"/>
    <w:uiPriority w:val="99"/>
    <w:semiHidden/>
    <w:unhideWhenUsed/>
    <w:rsid w:val="006366DC"/>
  </w:style>
  <w:style w:type="paragraph" w:styleId="Caption">
    <w:name w:val="caption"/>
    <w:basedOn w:val="Normal"/>
    <w:next w:val="Normal"/>
    <w:qFormat/>
    <w:rsid w:val="006366DC"/>
    <w:pPr>
      <w:tabs>
        <w:tab w:val="left" w:pos="851"/>
        <w:tab w:val="left" w:pos="1701"/>
        <w:tab w:val="left" w:pos="2835"/>
        <w:tab w:val="left" w:pos="3402"/>
        <w:tab w:val="left" w:pos="3969"/>
        <w:tab w:val="left" w:pos="4536"/>
        <w:tab w:val="right" w:pos="9639"/>
      </w:tabs>
      <w:spacing w:before="120" w:after="120"/>
      <w:jc w:val="both"/>
    </w:pPr>
    <w:rPr>
      <w:b/>
    </w:rPr>
  </w:style>
  <w:style w:type="character" w:styleId="CommentReference">
    <w:name w:val="annotation reference"/>
    <w:basedOn w:val="DefaultParagraphFont"/>
    <w:semiHidden/>
    <w:rsid w:val="006366DC"/>
    <w:rPr>
      <w:sz w:val="16"/>
    </w:rPr>
  </w:style>
  <w:style w:type="paragraph" w:styleId="CommentText">
    <w:name w:val="annotation text"/>
    <w:basedOn w:val="Normal"/>
    <w:link w:val="CommentTextChar"/>
    <w:semiHidden/>
    <w:rsid w:val="006366DC"/>
    <w:pPr>
      <w:tabs>
        <w:tab w:val="left" w:pos="851"/>
        <w:tab w:val="left" w:pos="1701"/>
        <w:tab w:val="left" w:pos="2835"/>
        <w:tab w:val="left" w:pos="3402"/>
        <w:tab w:val="left" w:pos="3969"/>
        <w:tab w:val="left" w:pos="4536"/>
        <w:tab w:val="right" w:pos="9639"/>
      </w:tabs>
      <w:jc w:val="both"/>
    </w:pPr>
  </w:style>
  <w:style w:type="character" w:customStyle="1" w:styleId="CommentTextChar">
    <w:name w:val="Comment Text Char"/>
    <w:basedOn w:val="DefaultParagraphFont"/>
    <w:link w:val="CommentText"/>
    <w:semiHidden/>
    <w:rsid w:val="006366DC"/>
    <w:rPr>
      <w:rFonts w:ascii="Arial" w:hAnsi="Arial"/>
      <w:lang w:eastAsia="en-US"/>
    </w:rPr>
  </w:style>
  <w:style w:type="character" w:styleId="FootnoteReference">
    <w:name w:val="footnote reference"/>
    <w:basedOn w:val="DefaultParagraphFont"/>
    <w:semiHidden/>
    <w:rsid w:val="006366DC"/>
    <w:rPr>
      <w:vertAlign w:val="superscript"/>
    </w:rPr>
  </w:style>
  <w:style w:type="paragraph" w:customStyle="1" w:styleId="Heading">
    <w:name w:val="Heading"/>
    <w:basedOn w:val="Normal"/>
    <w:next w:val="Normal"/>
    <w:rsid w:val="006366DC"/>
    <w:pPr>
      <w:tabs>
        <w:tab w:val="left" w:pos="851"/>
        <w:tab w:val="left" w:pos="1701"/>
        <w:tab w:val="left" w:pos="2835"/>
        <w:tab w:val="left" w:pos="3402"/>
        <w:tab w:val="left" w:pos="3969"/>
        <w:tab w:val="left" w:pos="4536"/>
        <w:tab w:val="right" w:pos="9639"/>
      </w:tabs>
      <w:jc w:val="both"/>
    </w:pPr>
    <w:rPr>
      <w:b/>
      <w:caps/>
    </w:rPr>
  </w:style>
  <w:style w:type="paragraph" w:customStyle="1" w:styleId="Indent1">
    <w:name w:val="Indent 1"/>
    <w:basedOn w:val="Normal"/>
    <w:rsid w:val="006366DC"/>
    <w:pPr>
      <w:tabs>
        <w:tab w:val="left" w:pos="851"/>
        <w:tab w:val="left" w:pos="1701"/>
        <w:tab w:val="left" w:pos="2835"/>
        <w:tab w:val="left" w:pos="3402"/>
        <w:tab w:val="left" w:pos="3969"/>
        <w:tab w:val="left" w:pos="4536"/>
        <w:tab w:val="right" w:pos="9639"/>
      </w:tabs>
      <w:spacing w:before="240"/>
      <w:ind w:left="851"/>
      <w:jc w:val="both"/>
    </w:pPr>
  </w:style>
  <w:style w:type="paragraph" w:customStyle="1" w:styleId="Indent2">
    <w:name w:val="Indent 2"/>
    <w:basedOn w:val="Normal"/>
    <w:rsid w:val="006366DC"/>
    <w:pPr>
      <w:tabs>
        <w:tab w:val="left" w:pos="851"/>
        <w:tab w:val="left" w:pos="1701"/>
        <w:tab w:val="left" w:pos="2835"/>
        <w:tab w:val="left" w:pos="3402"/>
        <w:tab w:val="left" w:pos="3969"/>
        <w:tab w:val="left" w:pos="4536"/>
        <w:tab w:val="right" w:pos="9639"/>
      </w:tabs>
      <w:spacing w:before="240"/>
      <w:ind w:left="1701"/>
      <w:jc w:val="both"/>
    </w:pPr>
  </w:style>
  <w:style w:type="paragraph" w:customStyle="1" w:styleId="Indent3">
    <w:name w:val="Indent 3"/>
    <w:basedOn w:val="Normal"/>
    <w:rsid w:val="006366DC"/>
    <w:pPr>
      <w:tabs>
        <w:tab w:val="left" w:pos="851"/>
        <w:tab w:val="left" w:pos="1701"/>
        <w:tab w:val="left" w:pos="2835"/>
        <w:tab w:val="left" w:pos="3402"/>
        <w:tab w:val="left" w:pos="3969"/>
        <w:tab w:val="left" w:pos="4536"/>
        <w:tab w:val="right" w:pos="9639"/>
      </w:tabs>
      <w:spacing w:before="240"/>
      <w:ind w:left="2835"/>
      <w:jc w:val="both"/>
    </w:pPr>
  </w:style>
  <w:style w:type="paragraph" w:customStyle="1" w:styleId="Indent4">
    <w:name w:val="Indent 4"/>
    <w:basedOn w:val="Normal"/>
    <w:rsid w:val="006366DC"/>
    <w:pPr>
      <w:tabs>
        <w:tab w:val="left" w:pos="851"/>
        <w:tab w:val="left" w:pos="1701"/>
        <w:tab w:val="left" w:pos="2835"/>
        <w:tab w:val="left" w:pos="3402"/>
        <w:tab w:val="left" w:pos="3969"/>
        <w:tab w:val="left" w:pos="4536"/>
        <w:tab w:val="right" w:pos="9639"/>
      </w:tabs>
      <w:spacing w:before="240"/>
      <w:ind w:left="3402"/>
      <w:jc w:val="both"/>
    </w:pPr>
  </w:style>
  <w:style w:type="paragraph" w:customStyle="1" w:styleId="Indent5">
    <w:name w:val="Indent 5"/>
    <w:basedOn w:val="Normal"/>
    <w:rsid w:val="006366DC"/>
    <w:pPr>
      <w:tabs>
        <w:tab w:val="left" w:pos="851"/>
        <w:tab w:val="left" w:pos="1701"/>
        <w:tab w:val="left" w:pos="2835"/>
        <w:tab w:val="left" w:pos="3402"/>
        <w:tab w:val="left" w:pos="3969"/>
        <w:tab w:val="left" w:pos="4536"/>
        <w:tab w:val="right" w:pos="9639"/>
      </w:tabs>
      <w:spacing w:before="240"/>
      <w:ind w:left="3969"/>
      <w:jc w:val="both"/>
    </w:pPr>
  </w:style>
  <w:style w:type="paragraph" w:customStyle="1" w:styleId="Indent6">
    <w:name w:val="Indent 6"/>
    <w:basedOn w:val="Normal"/>
    <w:rsid w:val="006366DC"/>
    <w:pPr>
      <w:tabs>
        <w:tab w:val="left" w:pos="851"/>
        <w:tab w:val="left" w:pos="1701"/>
        <w:tab w:val="left" w:pos="2835"/>
        <w:tab w:val="left" w:pos="3402"/>
        <w:tab w:val="left" w:pos="3969"/>
        <w:tab w:val="left" w:pos="4536"/>
        <w:tab w:val="right" w:pos="9639"/>
      </w:tabs>
      <w:spacing w:before="240"/>
      <w:ind w:left="4536"/>
      <w:jc w:val="both"/>
    </w:pPr>
  </w:style>
  <w:style w:type="paragraph" w:styleId="ListNumber">
    <w:name w:val="List Number"/>
    <w:basedOn w:val="Normal"/>
    <w:semiHidden/>
    <w:rsid w:val="006366DC"/>
    <w:pPr>
      <w:numPr>
        <w:numId w:val="4"/>
      </w:numPr>
      <w:tabs>
        <w:tab w:val="clear" w:pos="360"/>
        <w:tab w:val="num" w:pos="851"/>
        <w:tab w:val="left" w:pos="1701"/>
        <w:tab w:val="left" w:pos="2835"/>
        <w:tab w:val="left" w:pos="3402"/>
        <w:tab w:val="left" w:pos="3969"/>
        <w:tab w:val="left" w:pos="4536"/>
        <w:tab w:val="right" w:pos="9639"/>
      </w:tabs>
      <w:ind w:left="851" w:hanging="851"/>
      <w:jc w:val="both"/>
    </w:pPr>
  </w:style>
  <w:style w:type="paragraph" w:styleId="ListNumber4">
    <w:name w:val="List Number 4"/>
    <w:basedOn w:val="Normal"/>
    <w:semiHidden/>
    <w:rsid w:val="006366DC"/>
    <w:pPr>
      <w:numPr>
        <w:numId w:val="5"/>
      </w:numPr>
      <w:tabs>
        <w:tab w:val="left" w:pos="851"/>
        <w:tab w:val="left" w:pos="1701"/>
        <w:tab w:val="left" w:pos="2835"/>
        <w:tab w:val="left" w:pos="3402"/>
        <w:tab w:val="left" w:pos="3969"/>
        <w:tab w:val="left" w:pos="4536"/>
        <w:tab w:val="right" w:pos="9639"/>
      </w:tabs>
      <w:jc w:val="both"/>
    </w:pPr>
  </w:style>
  <w:style w:type="paragraph" w:customStyle="1" w:styleId="Litigation1">
    <w:name w:val="Litigation 1"/>
    <w:basedOn w:val="Normal"/>
    <w:rsid w:val="006366DC"/>
    <w:pPr>
      <w:numPr>
        <w:numId w:val="6"/>
      </w:numPr>
      <w:tabs>
        <w:tab w:val="left" w:pos="1701"/>
        <w:tab w:val="left" w:pos="2835"/>
        <w:tab w:val="left" w:pos="3402"/>
        <w:tab w:val="left" w:pos="3969"/>
        <w:tab w:val="left" w:pos="4536"/>
        <w:tab w:val="right" w:pos="9639"/>
      </w:tabs>
      <w:spacing w:before="240"/>
      <w:jc w:val="both"/>
      <w:outlineLvl w:val="0"/>
    </w:pPr>
  </w:style>
  <w:style w:type="paragraph" w:customStyle="1" w:styleId="Litigation2">
    <w:name w:val="Litigation 2"/>
    <w:basedOn w:val="Normal"/>
    <w:rsid w:val="006366DC"/>
    <w:pPr>
      <w:numPr>
        <w:ilvl w:val="1"/>
        <w:numId w:val="6"/>
      </w:numPr>
      <w:tabs>
        <w:tab w:val="left" w:pos="1701"/>
        <w:tab w:val="left" w:pos="2835"/>
        <w:tab w:val="left" w:pos="3402"/>
        <w:tab w:val="left" w:pos="3969"/>
        <w:tab w:val="left" w:pos="4536"/>
        <w:tab w:val="right" w:pos="9639"/>
      </w:tabs>
      <w:spacing w:before="240"/>
      <w:jc w:val="both"/>
      <w:outlineLvl w:val="1"/>
    </w:pPr>
  </w:style>
  <w:style w:type="paragraph" w:customStyle="1" w:styleId="Litigation3">
    <w:name w:val="Litigation 3"/>
    <w:basedOn w:val="Normal"/>
    <w:rsid w:val="006366DC"/>
    <w:pPr>
      <w:numPr>
        <w:ilvl w:val="2"/>
        <w:numId w:val="6"/>
      </w:numPr>
      <w:tabs>
        <w:tab w:val="left" w:pos="851"/>
        <w:tab w:val="left" w:pos="2835"/>
        <w:tab w:val="left" w:pos="3402"/>
        <w:tab w:val="left" w:pos="3969"/>
        <w:tab w:val="left" w:pos="4536"/>
        <w:tab w:val="right" w:pos="9639"/>
      </w:tabs>
      <w:spacing w:before="240"/>
      <w:jc w:val="both"/>
      <w:outlineLvl w:val="2"/>
    </w:pPr>
  </w:style>
  <w:style w:type="paragraph" w:customStyle="1" w:styleId="Litigation4">
    <w:name w:val="Litigation 4"/>
    <w:basedOn w:val="Normal"/>
    <w:rsid w:val="006366DC"/>
    <w:pPr>
      <w:numPr>
        <w:ilvl w:val="3"/>
        <w:numId w:val="6"/>
      </w:numPr>
      <w:tabs>
        <w:tab w:val="left" w:pos="851"/>
        <w:tab w:val="left" w:pos="1701"/>
        <w:tab w:val="left" w:pos="3402"/>
        <w:tab w:val="left" w:pos="3969"/>
        <w:tab w:val="left" w:pos="4536"/>
        <w:tab w:val="right" w:pos="9639"/>
      </w:tabs>
      <w:spacing w:before="240"/>
      <w:jc w:val="both"/>
      <w:outlineLvl w:val="3"/>
    </w:pPr>
  </w:style>
  <w:style w:type="paragraph" w:customStyle="1" w:styleId="Litigation5">
    <w:name w:val="Litigation 5"/>
    <w:basedOn w:val="Normal"/>
    <w:rsid w:val="006366DC"/>
    <w:pPr>
      <w:numPr>
        <w:ilvl w:val="4"/>
        <w:numId w:val="6"/>
      </w:numPr>
      <w:tabs>
        <w:tab w:val="left" w:pos="851"/>
        <w:tab w:val="left" w:pos="1701"/>
        <w:tab w:val="left" w:pos="2835"/>
        <w:tab w:val="left" w:pos="3969"/>
        <w:tab w:val="left" w:pos="4536"/>
        <w:tab w:val="right" w:pos="9639"/>
      </w:tabs>
      <w:spacing w:before="240"/>
      <w:jc w:val="both"/>
      <w:outlineLvl w:val="4"/>
    </w:pPr>
  </w:style>
  <w:style w:type="paragraph" w:styleId="MacroText">
    <w:name w:val="macro"/>
    <w:link w:val="MacroTextChar"/>
    <w:semiHidden/>
    <w:rsid w:val="006366DC"/>
    <w:pPr>
      <w:tabs>
        <w:tab w:val="left" w:pos="851"/>
        <w:tab w:val="left" w:pos="1985"/>
        <w:tab w:val="left" w:pos="3289"/>
        <w:tab w:val="left" w:pos="4763"/>
        <w:tab w:val="left" w:pos="6407"/>
        <w:tab w:val="left" w:pos="8222"/>
        <w:tab w:val="right" w:pos="9639"/>
      </w:tabs>
      <w:jc w:val="both"/>
    </w:pPr>
    <w:rPr>
      <w:rFonts w:ascii="Arial" w:hAnsi="Arial"/>
      <w:lang w:val="en-AU"/>
    </w:rPr>
  </w:style>
  <w:style w:type="character" w:customStyle="1" w:styleId="MacroTextChar">
    <w:name w:val="Macro Text Char"/>
    <w:basedOn w:val="DefaultParagraphFont"/>
    <w:link w:val="MacroText"/>
    <w:semiHidden/>
    <w:rsid w:val="006366DC"/>
    <w:rPr>
      <w:rFonts w:ascii="Arial" w:hAnsi="Arial"/>
      <w:lang w:val="en-AU" w:eastAsia="en-US" w:bidi="ar-SA"/>
    </w:rPr>
  </w:style>
  <w:style w:type="character" w:styleId="PageNumber">
    <w:name w:val="page number"/>
    <w:basedOn w:val="DefaultParagraphFont"/>
    <w:semiHidden/>
    <w:rsid w:val="006366DC"/>
  </w:style>
  <w:style w:type="paragraph" w:styleId="TOC1">
    <w:name w:val="toc 1"/>
    <w:aliases w:val="SGW TOC 1"/>
    <w:basedOn w:val="Normal"/>
    <w:next w:val="Normal"/>
    <w:autoRedefine/>
    <w:uiPriority w:val="39"/>
    <w:rsid w:val="0081346E"/>
    <w:pPr>
      <w:tabs>
        <w:tab w:val="right" w:leader="dot" w:pos="9639"/>
      </w:tabs>
      <w:spacing w:before="60" w:after="60"/>
      <w:ind w:left="567" w:hanging="567"/>
    </w:pPr>
    <w:rPr>
      <w:rFonts w:ascii="Arial Narrow" w:eastAsia="SimSun" w:hAnsi="Arial Narrow"/>
      <w:lang w:eastAsia="zh-CN"/>
    </w:rPr>
  </w:style>
  <w:style w:type="paragraph" w:styleId="TOC2">
    <w:name w:val="toc 2"/>
    <w:aliases w:val="SGW TOC 2"/>
    <w:basedOn w:val="Normal"/>
    <w:next w:val="Normal"/>
    <w:autoRedefine/>
    <w:uiPriority w:val="39"/>
    <w:rsid w:val="0081346E"/>
    <w:pPr>
      <w:tabs>
        <w:tab w:val="right" w:leader="dot" w:pos="9639"/>
      </w:tabs>
      <w:spacing w:before="60" w:after="60"/>
      <w:ind w:left="1134" w:hanging="567"/>
    </w:pPr>
    <w:rPr>
      <w:rFonts w:ascii="Arial Narrow" w:eastAsia="SimSun" w:hAnsi="Arial Narrow"/>
      <w:lang w:eastAsia="zh-CN"/>
    </w:rPr>
  </w:style>
  <w:style w:type="paragraph" w:styleId="TOC3">
    <w:name w:val="toc 3"/>
    <w:aliases w:val="SGW TOC 3"/>
    <w:basedOn w:val="Normal"/>
    <w:next w:val="Normal"/>
    <w:autoRedefine/>
    <w:uiPriority w:val="39"/>
    <w:rsid w:val="0081346E"/>
    <w:pPr>
      <w:tabs>
        <w:tab w:val="right" w:leader="dot" w:pos="9639"/>
      </w:tabs>
      <w:spacing w:before="60" w:after="60"/>
      <w:ind w:left="1701" w:hanging="567"/>
    </w:pPr>
    <w:rPr>
      <w:rFonts w:ascii="Arial Narrow" w:eastAsia="SimSun" w:hAnsi="Arial Narrow"/>
      <w:lang w:eastAsia="zh-CN"/>
    </w:rPr>
  </w:style>
  <w:style w:type="paragraph" w:styleId="TOC4">
    <w:name w:val="toc 4"/>
    <w:aliases w:val="SGW TOC 4"/>
    <w:basedOn w:val="Normal"/>
    <w:next w:val="Normal"/>
    <w:autoRedefine/>
    <w:uiPriority w:val="39"/>
    <w:rsid w:val="0081346E"/>
    <w:pPr>
      <w:tabs>
        <w:tab w:val="left" w:leader="dot" w:pos="1418"/>
        <w:tab w:val="right" w:leader="dot" w:pos="8781"/>
      </w:tabs>
      <w:spacing w:before="60" w:after="60"/>
      <w:ind w:left="2268" w:hanging="567"/>
    </w:pPr>
    <w:rPr>
      <w:rFonts w:ascii="Arial Narrow" w:eastAsia="SimSun" w:hAnsi="Arial Narrow"/>
      <w:caps/>
      <w:szCs w:val="18"/>
      <w:lang w:eastAsia="zh-CN"/>
    </w:rPr>
  </w:style>
  <w:style w:type="paragraph" w:styleId="TOC5">
    <w:name w:val="toc 5"/>
    <w:basedOn w:val="Normal"/>
    <w:next w:val="Normal"/>
    <w:semiHidden/>
    <w:rsid w:val="006366DC"/>
    <w:pPr>
      <w:tabs>
        <w:tab w:val="left" w:pos="851"/>
        <w:tab w:val="left" w:pos="1701"/>
        <w:tab w:val="left" w:pos="2835"/>
        <w:tab w:val="left" w:pos="3402"/>
        <w:tab w:val="left" w:pos="3969"/>
        <w:tab w:val="left" w:pos="4536"/>
        <w:tab w:val="right" w:pos="9639"/>
      </w:tabs>
      <w:ind w:left="920"/>
      <w:jc w:val="both"/>
    </w:pPr>
  </w:style>
  <w:style w:type="paragraph" w:styleId="TOC6">
    <w:name w:val="toc 6"/>
    <w:basedOn w:val="Normal"/>
    <w:next w:val="Normal"/>
    <w:semiHidden/>
    <w:rsid w:val="006366DC"/>
    <w:pPr>
      <w:tabs>
        <w:tab w:val="left" w:pos="851"/>
        <w:tab w:val="left" w:pos="1701"/>
        <w:tab w:val="left" w:pos="2835"/>
        <w:tab w:val="left" w:pos="3402"/>
        <w:tab w:val="left" w:pos="3969"/>
        <w:tab w:val="left" w:pos="4536"/>
        <w:tab w:val="right" w:pos="9639"/>
      </w:tabs>
      <w:ind w:left="1150"/>
      <w:jc w:val="both"/>
    </w:pPr>
  </w:style>
  <w:style w:type="paragraph" w:styleId="TOC7">
    <w:name w:val="toc 7"/>
    <w:basedOn w:val="Normal"/>
    <w:next w:val="Normal"/>
    <w:semiHidden/>
    <w:rsid w:val="006366DC"/>
    <w:pPr>
      <w:tabs>
        <w:tab w:val="left" w:pos="851"/>
        <w:tab w:val="left" w:pos="1701"/>
        <w:tab w:val="left" w:pos="2835"/>
        <w:tab w:val="left" w:pos="3402"/>
        <w:tab w:val="left" w:pos="3969"/>
        <w:tab w:val="left" w:pos="4536"/>
        <w:tab w:val="right" w:pos="9639"/>
      </w:tabs>
      <w:ind w:left="1380"/>
      <w:jc w:val="both"/>
    </w:pPr>
  </w:style>
  <w:style w:type="paragraph" w:styleId="TOC8">
    <w:name w:val="toc 8"/>
    <w:basedOn w:val="Normal"/>
    <w:next w:val="Normal"/>
    <w:semiHidden/>
    <w:rsid w:val="006366DC"/>
    <w:pPr>
      <w:tabs>
        <w:tab w:val="left" w:pos="851"/>
        <w:tab w:val="left" w:pos="1701"/>
        <w:tab w:val="left" w:pos="2835"/>
        <w:tab w:val="left" w:pos="3402"/>
        <w:tab w:val="left" w:pos="3969"/>
        <w:tab w:val="left" w:pos="4536"/>
        <w:tab w:val="right" w:pos="9639"/>
      </w:tabs>
      <w:ind w:left="1610"/>
      <w:jc w:val="both"/>
    </w:pPr>
  </w:style>
  <w:style w:type="paragraph" w:styleId="TOC9">
    <w:name w:val="toc 9"/>
    <w:basedOn w:val="Normal"/>
    <w:next w:val="Normal"/>
    <w:semiHidden/>
    <w:rsid w:val="006366DC"/>
    <w:pPr>
      <w:tabs>
        <w:tab w:val="left" w:pos="851"/>
        <w:tab w:val="left" w:pos="1701"/>
        <w:tab w:val="left" w:pos="2835"/>
        <w:tab w:val="left" w:pos="3402"/>
        <w:tab w:val="left" w:pos="3969"/>
        <w:tab w:val="left" w:pos="4536"/>
        <w:tab w:val="right" w:pos="9639"/>
      </w:tabs>
      <w:ind w:left="1840"/>
      <w:jc w:val="both"/>
    </w:pPr>
  </w:style>
  <w:style w:type="paragraph" w:styleId="BalloonText">
    <w:name w:val="Balloon Text"/>
    <w:basedOn w:val="Normal"/>
    <w:link w:val="BalloonTextChar"/>
    <w:uiPriority w:val="99"/>
    <w:semiHidden/>
    <w:unhideWhenUsed/>
    <w:rsid w:val="009D6285"/>
    <w:rPr>
      <w:rFonts w:ascii="Tahoma" w:hAnsi="Tahoma" w:cs="Tahoma"/>
      <w:sz w:val="16"/>
      <w:szCs w:val="16"/>
    </w:rPr>
  </w:style>
  <w:style w:type="character" w:customStyle="1" w:styleId="BalloonTextChar">
    <w:name w:val="Balloon Text Char"/>
    <w:basedOn w:val="DefaultParagraphFont"/>
    <w:link w:val="BalloonText"/>
    <w:uiPriority w:val="99"/>
    <w:semiHidden/>
    <w:rsid w:val="009D6285"/>
    <w:rPr>
      <w:rFonts w:ascii="Tahoma" w:eastAsiaTheme="minorHAnsi" w:hAnsi="Tahoma" w:cs="Tahoma"/>
      <w:sz w:val="16"/>
      <w:szCs w:val="16"/>
      <w:lang w:val="en-AU"/>
    </w:rPr>
  </w:style>
  <w:style w:type="paragraph" w:styleId="BodyTextIndent">
    <w:name w:val="Body Text Indent"/>
    <w:basedOn w:val="Normal"/>
    <w:link w:val="BodyTextIndentChar"/>
    <w:semiHidden/>
    <w:rsid w:val="006366DC"/>
    <w:pPr>
      <w:tabs>
        <w:tab w:val="left" w:pos="851"/>
        <w:tab w:val="left" w:pos="1985"/>
        <w:tab w:val="left" w:pos="3289"/>
        <w:tab w:val="left" w:pos="4763"/>
        <w:tab w:val="left" w:pos="6407"/>
        <w:tab w:val="left" w:pos="8222"/>
        <w:tab w:val="right" w:pos="9639"/>
      </w:tabs>
      <w:ind w:left="850" w:hanging="850"/>
      <w:jc w:val="both"/>
    </w:pPr>
    <w:rPr>
      <w:color w:val="FF0000"/>
      <w:sz w:val="23"/>
    </w:rPr>
  </w:style>
  <w:style w:type="character" w:customStyle="1" w:styleId="BodyTextIndentChar">
    <w:name w:val="Body Text Indent Char"/>
    <w:basedOn w:val="DefaultParagraphFont"/>
    <w:link w:val="BodyTextIndent"/>
    <w:semiHidden/>
    <w:rsid w:val="006366DC"/>
    <w:rPr>
      <w:rFonts w:ascii="Arial" w:hAnsi="Arial"/>
      <w:color w:val="FF0000"/>
      <w:sz w:val="23"/>
      <w:lang w:val="en-GB" w:eastAsia="en-US"/>
    </w:rPr>
  </w:style>
  <w:style w:type="paragraph" w:styleId="CommentSubject">
    <w:name w:val="annotation subject"/>
    <w:basedOn w:val="CommentText"/>
    <w:next w:val="CommentText"/>
    <w:link w:val="CommentSubjectChar"/>
    <w:semiHidden/>
    <w:rsid w:val="006366DC"/>
    <w:rPr>
      <w:b/>
      <w:bCs/>
    </w:rPr>
  </w:style>
  <w:style w:type="character" w:customStyle="1" w:styleId="CommentSubjectChar">
    <w:name w:val="Comment Subject Char"/>
    <w:basedOn w:val="CommentTextChar"/>
    <w:link w:val="CommentSubject"/>
    <w:semiHidden/>
    <w:rsid w:val="006366DC"/>
    <w:rPr>
      <w:rFonts w:ascii="Arial" w:hAnsi="Arial"/>
      <w:b/>
      <w:bCs/>
      <w:lang w:eastAsia="en-US"/>
    </w:rPr>
  </w:style>
  <w:style w:type="paragraph" w:styleId="ListParagraph">
    <w:name w:val="List Paragraph"/>
    <w:basedOn w:val="Normal"/>
    <w:uiPriority w:val="34"/>
    <w:qFormat/>
    <w:rsid w:val="006366DC"/>
    <w:pPr>
      <w:tabs>
        <w:tab w:val="left" w:pos="851"/>
        <w:tab w:val="left" w:pos="1701"/>
        <w:tab w:val="left" w:pos="2835"/>
        <w:tab w:val="left" w:pos="3402"/>
        <w:tab w:val="left" w:pos="3969"/>
        <w:tab w:val="left" w:pos="4536"/>
        <w:tab w:val="right" w:pos="9639"/>
      </w:tabs>
      <w:ind w:left="720"/>
      <w:jc w:val="both"/>
    </w:pPr>
  </w:style>
  <w:style w:type="character" w:customStyle="1" w:styleId="Heading3Char">
    <w:name w:val="Heading 3 Char"/>
    <w:basedOn w:val="DefaultParagraphFont"/>
    <w:link w:val="Heading3"/>
    <w:uiPriority w:val="1"/>
    <w:rsid w:val="006366DC"/>
    <w:rPr>
      <w:rFonts w:ascii="Arial" w:hAnsi="Arial" w:cs="Arial"/>
      <w:b/>
      <w:bCs/>
      <w:iCs/>
      <w:kern w:val="32"/>
      <w:sz w:val="22"/>
      <w:szCs w:val="26"/>
    </w:rPr>
  </w:style>
  <w:style w:type="character" w:customStyle="1" w:styleId="Heading2Char">
    <w:name w:val="Heading 2 Char"/>
    <w:basedOn w:val="DefaultParagraphFont"/>
    <w:link w:val="Heading2"/>
    <w:uiPriority w:val="1"/>
    <w:rsid w:val="006366DC"/>
    <w:rPr>
      <w:rFonts w:ascii="Arial (W1)" w:hAnsi="Arial (W1)" w:cs="Arial"/>
      <w:b/>
      <w:iCs/>
      <w:kern w:val="32"/>
      <w:sz w:val="24"/>
      <w:szCs w:val="28"/>
    </w:rPr>
  </w:style>
  <w:style w:type="paragraph" w:customStyle="1" w:styleId="NormalBullets">
    <w:name w:val="Normal Bullets"/>
    <w:basedOn w:val="Normal"/>
    <w:qFormat/>
    <w:rsid w:val="00FB08CD"/>
    <w:pPr>
      <w:numPr>
        <w:numId w:val="18"/>
      </w:numPr>
      <w:ind w:left="714" w:hanging="357"/>
    </w:pPr>
  </w:style>
  <w:style w:type="character" w:styleId="PlaceholderText">
    <w:name w:val="Placeholder Text"/>
    <w:basedOn w:val="DefaultParagraphFont"/>
    <w:uiPriority w:val="99"/>
    <w:semiHidden/>
    <w:rsid w:val="009D6285"/>
    <w:rPr>
      <w:color w:val="808080"/>
    </w:rPr>
  </w:style>
  <w:style w:type="paragraph" w:customStyle="1" w:styleId="QDTitle1">
    <w:name w:val="QD Title 1"/>
    <w:qFormat/>
    <w:rsid w:val="00FB08CD"/>
    <w:pPr>
      <w:spacing w:before="40" w:after="40"/>
      <w:jc w:val="center"/>
    </w:pPr>
    <w:rPr>
      <w:b/>
      <w:noProof/>
      <w:sz w:val="32"/>
    </w:rPr>
  </w:style>
  <w:style w:type="paragraph" w:customStyle="1" w:styleId="QDTitle2">
    <w:name w:val="QD Title 2"/>
    <w:qFormat/>
    <w:rsid w:val="00FB08CD"/>
    <w:pPr>
      <w:spacing w:before="40" w:after="40"/>
      <w:jc w:val="center"/>
    </w:pPr>
    <w:rPr>
      <w:sz w:val="28"/>
    </w:rPr>
  </w:style>
  <w:style w:type="paragraph" w:customStyle="1" w:styleId="QDTitle3">
    <w:name w:val="QD Title 3"/>
    <w:qFormat/>
    <w:rsid w:val="00FB08CD"/>
    <w:pPr>
      <w:tabs>
        <w:tab w:val="center" w:pos="4204"/>
        <w:tab w:val="left" w:pos="7425"/>
      </w:tabs>
      <w:spacing w:before="40" w:after="40"/>
    </w:pPr>
    <w:rPr>
      <w:sz w:val="24"/>
    </w:rPr>
  </w:style>
  <w:style w:type="paragraph" w:customStyle="1" w:styleId="QDFooter">
    <w:name w:val="QD Footer"/>
    <w:basedOn w:val="Footer"/>
    <w:qFormat/>
    <w:rsid w:val="00FB08CD"/>
    <w:pPr>
      <w:tabs>
        <w:tab w:val="left" w:pos="3402"/>
        <w:tab w:val="center" w:pos="4111"/>
      </w:tabs>
    </w:pPr>
  </w:style>
  <w:style w:type="paragraph" w:customStyle="1" w:styleId="SGWbullet1">
    <w:name w:val="SGW bullet1"/>
    <w:basedOn w:val="Normal"/>
    <w:next w:val="Normal"/>
    <w:qFormat/>
    <w:rsid w:val="0081346E"/>
    <w:pPr>
      <w:numPr>
        <w:numId w:val="23"/>
      </w:numPr>
    </w:pPr>
  </w:style>
  <w:style w:type="character" w:customStyle="1" w:styleId="FooterChar">
    <w:name w:val="Footer Char"/>
    <w:basedOn w:val="DefaultParagraphFont"/>
    <w:link w:val="Footer"/>
    <w:uiPriority w:val="99"/>
    <w:rsid w:val="007B7D32"/>
    <w:rPr>
      <w:rFonts w:ascii="Arial" w:hAnsi="Arial" w:cs="Arial"/>
      <w:sz w:val="22"/>
      <w:lang w:val="en-AU"/>
    </w:rPr>
  </w:style>
  <w:style w:type="paragraph" w:customStyle="1" w:styleId="SGWbullet2">
    <w:name w:val="SGW bullet2"/>
    <w:basedOn w:val="SGWbullet1"/>
    <w:next w:val="Normal"/>
    <w:qFormat/>
    <w:rsid w:val="0081346E"/>
    <w:pPr>
      <w:numPr>
        <w:numId w:val="24"/>
      </w:numPr>
    </w:pPr>
  </w:style>
  <w:style w:type="paragraph" w:customStyle="1" w:styleId="SGWHead1">
    <w:name w:val="SGW Head1"/>
    <w:basedOn w:val="Normal"/>
    <w:next w:val="Normal"/>
    <w:qFormat/>
    <w:rsid w:val="0081346E"/>
    <w:pPr>
      <w:numPr>
        <w:numId w:val="25"/>
      </w:numPr>
      <w:spacing w:before="240" w:after="240"/>
    </w:pPr>
    <w:rPr>
      <w:b/>
      <w:sz w:val="28"/>
      <w:szCs w:val="28"/>
    </w:rPr>
  </w:style>
  <w:style w:type="paragraph" w:customStyle="1" w:styleId="SGWHead2">
    <w:name w:val="SGW Head2"/>
    <w:basedOn w:val="SGWHead1"/>
    <w:next w:val="Normal"/>
    <w:qFormat/>
    <w:rsid w:val="0081346E"/>
    <w:pPr>
      <w:numPr>
        <w:ilvl w:val="1"/>
      </w:numPr>
    </w:pPr>
    <w:rPr>
      <w:sz w:val="24"/>
    </w:rPr>
  </w:style>
  <w:style w:type="paragraph" w:customStyle="1" w:styleId="SGWHead3">
    <w:name w:val="SGW Head3"/>
    <w:basedOn w:val="SGWHead2"/>
    <w:next w:val="Normal"/>
    <w:qFormat/>
    <w:rsid w:val="0081346E"/>
    <w:pPr>
      <w:numPr>
        <w:ilvl w:val="2"/>
      </w:numPr>
    </w:pPr>
    <w:rPr>
      <w:sz w:val="22"/>
    </w:rPr>
  </w:style>
  <w:style w:type="paragraph" w:customStyle="1" w:styleId="SGWtitle1">
    <w:name w:val="SGW title1"/>
    <w:basedOn w:val="Normal"/>
    <w:next w:val="Normal"/>
    <w:qFormat/>
    <w:rsid w:val="0081346E"/>
    <w:pPr>
      <w:ind w:right="3686"/>
    </w:pPr>
    <w:rPr>
      <w:b/>
      <w:color w:val="E36C0A" w:themeColor="accent6" w:themeShade="BF"/>
      <w:sz w:val="32"/>
      <w:szCs w:val="32"/>
    </w:rPr>
  </w:style>
  <w:style w:type="paragraph" w:customStyle="1" w:styleId="SGWtitle2">
    <w:name w:val="SGW title2"/>
    <w:basedOn w:val="SGWtitle1"/>
    <w:next w:val="Normal"/>
    <w:qFormat/>
    <w:rsid w:val="0081346E"/>
    <w:rPr>
      <w:b w:val="0"/>
      <w:sz w:val="28"/>
      <w:szCs w:val="28"/>
    </w:rPr>
  </w:style>
  <w:style w:type="paragraph" w:customStyle="1" w:styleId="SGWtitle3">
    <w:name w:val="SGW title3"/>
    <w:basedOn w:val="SGWtitle2"/>
    <w:next w:val="Normal"/>
    <w:qFormat/>
    <w:rsid w:val="0081346E"/>
    <w:rPr>
      <w:sz w:val="24"/>
    </w:rPr>
  </w:style>
  <w:style w:type="paragraph" w:customStyle="1" w:styleId="SGWFooter">
    <w:name w:val="SGW Footer"/>
    <w:basedOn w:val="Normal"/>
    <w:link w:val="SGWFooterChar"/>
    <w:qFormat/>
    <w:rsid w:val="0081346E"/>
    <w:pPr>
      <w:tabs>
        <w:tab w:val="center" w:pos="4820"/>
        <w:tab w:val="right" w:pos="9639"/>
      </w:tabs>
    </w:pPr>
    <w:rPr>
      <w:noProof/>
      <w:sz w:val="14"/>
      <w:szCs w:val="18"/>
      <w:lang w:eastAsia="en-AU"/>
    </w:rPr>
  </w:style>
  <w:style w:type="character" w:customStyle="1" w:styleId="SGWFooterChar">
    <w:name w:val="SGW Footer Char"/>
    <w:basedOn w:val="DefaultParagraphFont"/>
    <w:link w:val="SGWFooter"/>
    <w:rsid w:val="0081346E"/>
    <w:rPr>
      <w:rFonts w:ascii="Arial" w:hAnsi="Arial" w:cs="Arial"/>
      <w:noProof/>
      <w:sz w:val="14"/>
      <w:szCs w:val="18"/>
      <w:lang w:val="en-AU" w:eastAsia="en-AU"/>
    </w:rPr>
  </w:style>
  <w:style w:type="paragraph" w:customStyle="1" w:styleId="SGWNumbering">
    <w:name w:val="SGW Numbering"/>
    <w:qFormat/>
    <w:rsid w:val="009D6285"/>
    <w:pPr>
      <w:spacing w:after="120"/>
    </w:pPr>
    <w:rPr>
      <w:rFonts w:ascii="Arial" w:eastAsiaTheme="minorHAnsi" w:hAnsi="Arial" w:cs="Arial"/>
      <w:sz w:val="22"/>
      <w:szCs w:val="22"/>
      <w:lang w:val="en-AU"/>
    </w:rPr>
  </w:style>
  <w:style w:type="paragraph" w:customStyle="1" w:styleId="SGWHeaderLandscape">
    <w:name w:val="SGW HeaderLandscape"/>
    <w:qFormat/>
    <w:rsid w:val="0081346E"/>
    <w:pPr>
      <w:spacing w:line="0" w:lineRule="atLeast"/>
    </w:pPr>
    <w:rPr>
      <w:rFonts w:ascii="Arial" w:hAnsi="Arial" w:cs="Arial"/>
      <w:noProof/>
      <w:sz w:val="22"/>
      <w:lang w:val="en-AU" w:eastAsia="en-AU"/>
    </w:rPr>
  </w:style>
  <w:style w:type="paragraph" w:customStyle="1" w:styleId="SGWHeader">
    <w:name w:val="SGW Header"/>
    <w:qFormat/>
    <w:rsid w:val="0081346E"/>
    <w:pPr>
      <w:spacing w:line="0" w:lineRule="atLeast"/>
    </w:pPr>
    <w:rPr>
      <w:rFonts w:ascii="Arial" w:hAnsi="Arial" w:cs="Arial"/>
      <w:noProof/>
      <w:sz w:val="22"/>
      <w:lang w:val="en-AU" w:eastAsia="en-AU"/>
    </w:rPr>
  </w:style>
  <w:style w:type="paragraph" w:customStyle="1" w:styleId="SGWFooterLandscape">
    <w:name w:val="SGW Footer Landscape"/>
    <w:qFormat/>
    <w:rsid w:val="0081346E"/>
    <w:pPr>
      <w:tabs>
        <w:tab w:val="center" w:pos="7229"/>
        <w:tab w:val="right" w:pos="14600"/>
      </w:tabs>
    </w:pPr>
    <w:rPr>
      <w:rFonts w:ascii="Arial" w:hAnsi="Arial" w:cs="Arial"/>
      <w:sz w:val="14"/>
      <w:szCs w:val="18"/>
      <w:lang w:val="en-AU"/>
    </w:rPr>
  </w:style>
  <w:style w:type="paragraph" w:customStyle="1" w:styleId="SGWNote">
    <w:name w:val="SGW Note"/>
    <w:basedOn w:val="Normal"/>
    <w:qFormat/>
    <w:rsid w:val="0081346E"/>
    <w:rPr>
      <w:i/>
    </w:rPr>
  </w:style>
  <w:style w:type="paragraph" w:customStyle="1" w:styleId="SGWbulletABC">
    <w:name w:val="SGW bulletABC"/>
    <w:basedOn w:val="Normal"/>
    <w:qFormat/>
    <w:rsid w:val="0081346E"/>
    <w:pPr>
      <w:numPr>
        <w:numId w:val="40"/>
      </w:numPr>
    </w:pPr>
  </w:style>
  <w:style w:type="paragraph" w:customStyle="1" w:styleId="SGWBoldb6pta6pt">
    <w:name w:val="SGW Bold b6pt a6pt"/>
    <w:basedOn w:val="Normal"/>
    <w:qFormat/>
    <w:rsid w:val="0081346E"/>
    <w:pPr>
      <w:spacing w:before="120" w:after="120"/>
    </w:pPr>
    <w:rPr>
      <w:rFonts w:cs="Times New Roman"/>
      <w:b/>
      <w:sz w:val="24"/>
    </w:rPr>
  </w:style>
  <w:style w:type="paragraph" w:customStyle="1" w:styleId="SGWbulletABCleftalign">
    <w:name w:val="SGW bulletABC left align"/>
    <w:basedOn w:val="Normal"/>
    <w:next w:val="Normal"/>
    <w:qFormat/>
    <w:rsid w:val="0081346E"/>
    <w:pPr>
      <w:numPr>
        <w:numId w:val="36"/>
      </w:numPr>
    </w:pPr>
  </w:style>
  <w:style w:type="paragraph" w:customStyle="1" w:styleId="SGWbulletNumbersleftalign">
    <w:name w:val="SGW bulletNumbers left align"/>
    <w:basedOn w:val="Normal"/>
    <w:qFormat/>
    <w:rsid w:val="0081346E"/>
    <w:pPr>
      <w:numPr>
        <w:numId w:val="35"/>
      </w:numPr>
    </w:pPr>
  </w:style>
  <w:style w:type="paragraph" w:customStyle="1" w:styleId="SGWFigureTable">
    <w:name w:val="SGW Figure/Table"/>
    <w:basedOn w:val="Normal"/>
    <w:next w:val="Normal"/>
    <w:qFormat/>
    <w:rsid w:val="0081346E"/>
    <w:pPr>
      <w:ind w:left="1134" w:hanging="1134"/>
    </w:pPr>
    <w:rPr>
      <w:b/>
    </w:rPr>
  </w:style>
  <w:style w:type="paragraph" w:customStyle="1" w:styleId="SGWMinorHead1">
    <w:name w:val="SGW Minor Head 1"/>
    <w:basedOn w:val="Normal"/>
    <w:rsid w:val="0081346E"/>
    <w:pPr>
      <w:numPr>
        <w:numId w:val="44"/>
      </w:numPr>
    </w:pPr>
    <w:rPr>
      <w:rFonts w:cstheme="minorBidi"/>
    </w:rPr>
  </w:style>
  <w:style w:type="paragraph" w:customStyle="1" w:styleId="SGWbulletnumbers">
    <w:name w:val="SGW bulletnumbers"/>
    <w:basedOn w:val="Normal"/>
    <w:qFormat/>
    <w:rsid w:val="0081346E"/>
    <w:pPr>
      <w:numPr>
        <w:numId w:val="41"/>
      </w:numPr>
    </w:pPr>
  </w:style>
  <w:style w:type="paragraph" w:customStyle="1" w:styleId="SGWbullet3">
    <w:name w:val="SGW bullet3"/>
    <w:basedOn w:val="SGWbullet2"/>
    <w:qFormat/>
    <w:rsid w:val="0081346E"/>
    <w:pPr>
      <w:numPr>
        <w:numId w:val="0"/>
      </w:numPr>
      <w:ind w:left="1701" w:hanging="425"/>
    </w:pPr>
    <w:rPr>
      <w:lang w:val="en-US"/>
    </w:rPr>
  </w:style>
  <w:style w:type="paragraph" w:customStyle="1" w:styleId="SGWMinorHead2">
    <w:name w:val="SGW Minor Head 2"/>
    <w:basedOn w:val="SGWMinorHead1"/>
    <w:rsid w:val="0081346E"/>
    <w:pPr>
      <w:numPr>
        <w:ilvl w:val="1"/>
      </w:numPr>
    </w:pPr>
  </w:style>
  <w:style w:type="paragraph" w:customStyle="1" w:styleId="SGWMinorHead3">
    <w:name w:val="SGW Minor Head 3"/>
    <w:basedOn w:val="Normal"/>
    <w:rsid w:val="0081346E"/>
    <w:pPr>
      <w:numPr>
        <w:ilvl w:val="2"/>
        <w:numId w:val="44"/>
      </w:numPr>
    </w:pPr>
    <w:rPr>
      <w:rFonts w:cstheme="minorBidi"/>
    </w:rPr>
  </w:style>
  <w:style w:type="paragraph" w:customStyle="1" w:styleId="SGWMinorHead4">
    <w:name w:val="SGW Minor Head 4"/>
    <w:basedOn w:val="Normal"/>
    <w:rsid w:val="0081346E"/>
    <w:pPr>
      <w:numPr>
        <w:ilvl w:val="3"/>
        <w:numId w:val="44"/>
      </w:numPr>
    </w:pPr>
    <w:rPr>
      <w:rFonts w:cstheme="minorBidi"/>
    </w:rPr>
  </w:style>
  <w:style w:type="paragraph" w:customStyle="1" w:styleId="SGWHead4">
    <w:name w:val="SGW Head4"/>
    <w:basedOn w:val="Normal"/>
    <w:rsid w:val="0081346E"/>
    <w:pPr>
      <w:numPr>
        <w:ilvl w:val="3"/>
        <w:numId w:val="25"/>
      </w:numPr>
      <w:spacing w:before="240" w:after="240"/>
    </w:pPr>
    <w:rPr>
      <w:rFonts w:ascii="Arial Bold" w:hAnsi="Arial Bold" w:cs="Times New Roman"/>
      <w:b/>
    </w:rPr>
  </w:style>
  <w:style w:type="paragraph" w:customStyle="1" w:styleId="SGWBoldb12pta12pt">
    <w:name w:val="SGW Bold b12pt a12pt"/>
    <w:basedOn w:val="Normal"/>
    <w:next w:val="Normal"/>
    <w:rsid w:val="0081346E"/>
    <w:pPr>
      <w:spacing w:before="240" w:after="240"/>
    </w:pPr>
    <w:rPr>
      <w:rFonts w:cs="Times New Roman"/>
      <w:b/>
      <w:bCs/>
      <w:sz w:val="24"/>
      <w:lang w:eastAsia="zh-CN"/>
    </w:rPr>
  </w:style>
  <w:style w:type="character" w:customStyle="1" w:styleId="HeaderChar">
    <w:name w:val="Header Char"/>
    <w:basedOn w:val="DefaultParagraphFont"/>
    <w:link w:val="Header"/>
    <w:rsid w:val="00CB4975"/>
    <w:rPr>
      <w:rFonts w:ascii="Arial" w:eastAsiaTheme="minorHAnsi" w:hAnsi="Arial" w:cs="Arial"/>
      <w:sz w:val="22"/>
      <w:szCs w:val="22"/>
      <w:lang w:val="en-AU"/>
    </w:rPr>
  </w:style>
  <w:style w:type="paragraph" w:customStyle="1" w:styleId="SGWBoldStep1">
    <w:name w:val="SGW Bold Step 1"/>
    <w:basedOn w:val="SGWBoldb6pta6pt"/>
    <w:next w:val="Normal"/>
    <w:qFormat/>
    <w:rsid w:val="0081346E"/>
    <w:pPr>
      <w:numPr>
        <w:numId w:val="48"/>
      </w:numPr>
      <w:tabs>
        <w:tab w:val="left" w:pos="85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38435">
      <w:bodyDiv w:val="1"/>
      <w:marLeft w:val="0"/>
      <w:marRight w:val="0"/>
      <w:marTop w:val="0"/>
      <w:marBottom w:val="0"/>
      <w:divBdr>
        <w:top w:val="none" w:sz="0" w:space="0" w:color="auto"/>
        <w:left w:val="none" w:sz="0" w:space="0" w:color="auto"/>
        <w:bottom w:val="none" w:sz="0" w:space="0" w:color="auto"/>
        <w:right w:val="none" w:sz="0" w:space="0" w:color="auto"/>
      </w:divBdr>
    </w:div>
    <w:div w:id="42835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O:\Authority\QD%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7DA6-2955-4A5F-94FF-7A95C9157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QD Procedure Template.dotx</Template>
  <TotalTime>0</TotalTime>
  <Pages>29</Pages>
  <Words>7374</Words>
  <Characters>42033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Trade Waste Agreement Form</vt:lpstr>
    </vt:vector>
  </TitlesOfParts>
  <Manager>Philippe du Plessis</Manager>
  <Company>South Gippsland Water</Company>
  <LinksUpToDate>false</LinksUpToDate>
  <CharactersWithSpaces>49309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Waste Agreement Form</dc:title>
  <dc:subject>FTW-008a</dc:subject>
  <dc:creator>AJS  3755682v2 LAG</dc:creator>
  <cp:lastModifiedBy>Amy Van Kuyk</cp:lastModifiedBy>
  <cp:revision>2</cp:revision>
  <cp:lastPrinted>2015-02-06T00:18:00Z</cp:lastPrinted>
  <dcterms:created xsi:type="dcterms:W3CDTF">2015-06-02T03:58:00Z</dcterms:created>
  <dcterms:modified xsi:type="dcterms:W3CDTF">2015-06-02T03:58:00Z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
    <vt:lpwstr>101/016/001</vt:lpwstr>
  </property>
  <property fmtid="{D5CDD505-2E9C-101B-9397-08002B2CF9AE}" pid="3" name="Volume Title">
    <vt:lpwstr>Trade Waste</vt:lpwstr>
  </property>
  <property fmtid="{D5CDD505-2E9C-101B-9397-08002B2CF9AE}" pid="4" name="SGW Rev No">
    <vt:lpwstr>03</vt:lpwstr>
  </property>
  <property fmtid="{D5CDD505-2E9C-101B-9397-08002B2CF9AE}" pid="5" name="App Date">
    <vt:lpwstr>04/02/2015</vt:lpwstr>
  </property>
  <property fmtid="{D5CDD505-2E9C-101B-9397-08002B2CF9AE}" pid="6" name="Review Month">
    <vt:lpwstr>February</vt:lpwstr>
  </property>
  <property fmtid="{D5CDD505-2E9C-101B-9397-08002B2CF9AE}" pid="7" name="Review Year">
    <vt:lpwstr>2017</vt:lpwstr>
  </property>
  <property fmtid="{D5CDD505-2E9C-101B-9397-08002B2CF9AE}" pid="8" name="Meeting No">
    <vt:lpwstr>Bree Wiggins</vt:lpwstr>
  </property>
  <property fmtid="{D5CDD505-2E9C-101B-9397-08002B2CF9AE}" pid="9" name="Footer No">
    <vt:lpwstr>FTW-008a</vt:lpwstr>
  </property>
  <property fmtid="{D5CDD505-2E9C-101B-9397-08002B2CF9AE}" pid="10" name="Footer Title">
    <vt:lpwstr>Trade Waste Agreement Form</vt:lpwstr>
  </property>
</Properties>
</file>